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1122" w14:textId="011E62A0" w:rsidR="00F21140" w:rsidRDefault="00F21140" w:rsidP="0080152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06/28/2023</w:t>
      </w:r>
    </w:p>
    <w:p w14:paraId="6ED1555B" w14:textId="68150D59" w:rsidR="007737C9" w:rsidRDefault="007737C9" w:rsidP="0080152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This Blog is presented out of concerns for future public health interests. My two papers (one in </w:t>
      </w:r>
      <w:r w:rsidR="00987DB9">
        <w:rPr>
          <w:rFonts w:ascii="Times New Roman" w:hAnsi="Times New Roman" w:cs="Times New Roman"/>
          <w:b/>
          <w:bCs/>
          <w:sz w:val="24"/>
          <w:szCs w:val="24"/>
          <w:u w:val="single"/>
        </w:rPr>
        <w:t>press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one </w:t>
      </w:r>
      <w:r w:rsidR="00DD6D27">
        <w:rPr>
          <w:rFonts w:ascii="Times New Roman" w:hAnsi="Times New Roman" w:cs="Times New Roman"/>
          <w:b/>
          <w:bCs/>
          <w:sz w:val="24"/>
          <w:szCs w:val="24"/>
          <w:u w:val="single"/>
        </w:rPr>
        <w:t>accessible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from the prior blog</w:t>
      </w:r>
      <w:r w:rsidR="00987DB9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represent two of the most important </w:t>
      </w:r>
      <w:r w:rsidR="00DD6D27">
        <w:rPr>
          <w:rFonts w:ascii="Times New Roman" w:hAnsi="Times New Roman" w:cs="Times New Roman"/>
          <w:b/>
          <w:bCs/>
          <w:sz w:val="24"/>
          <w:szCs w:val="24"/>
          <w:u w:val="single"/>
        </w:rPr>
        <w:t>considerations for statisticians and biostatisticians so far in the 21</w:t>
      </w:r>
      <w:r w:rsidR="00DD6D27" w:rsidRPr="00DD6D2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 w:rsidR="00DD6D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century.  I blame no one for the misfortunes of the past.</w:t>
      </w:r>
    </w:p>
    <w:p w14:paraId="1D36E92B" w14:textId="0A567D48" w:rsidR="0080152E" w:rsidRDefault="00EF02A2" w:rsidP="008015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7C9">
        <w:rPr>
          <w:rFonts w:ascii="Times New Roman" w:hAnsi="Times New Roman" w:cs="Times New Roman"/>
          <w:b/>
          <w:bCs/>
          <w:sz w:val="24"/>
          <w:szCs w:val="24"/>
          <w:u w:val="single"/>
        </w:rPr>
        <w:t>Why this Blog is Must reading</w:t>
      </w:r>
      <w:proofErr w:type="gramStart"/>
      <w:r w:rsidRPr="007737C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737C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7737C9">
        <w:rPr>
          <w:rFonts w:ascii="Times New Roman" w:hAnsi="Times New Roman" w:cs="Times New Roman"/>
          <w:sz w:val="24"/>
          <w:szCs w:val="24"/>
        </w:rPr>
        <w:t xml:space="preserve">1) In the past 3 years, there were over 41,000 articles </w:t>
      </w:r>
      <w:r w:rsidR="007737C9" w:rsidRPr="007737C9">
        <w:rPr>
          <w:rFonts w:ascii="Times New Roman" w:hAnsi="Times New Roman" w:cs="Times New Roman"/>
          <w:sz w:val="24"/>
          <w:szCs w:val="24"/>
        </w:rPr>
        <w:t>listed</w:t>
      </w:r>
      <w:r w:rsidRPr="007737C9">
        <w:rPr>
          <w:rFonts w:ascii="Times New Roman" w:hAnsi="Times New Roman" w:cs="Times New Roman"/>
          <w:sz w:val="24"/>
          <w:szCs w:val="24"/>
        </w:rPr>
        <w:t xml:space="preserve"> in PubMed journals with </w:t>
      </w:r>
      <w:r w:rsidR="002F4297">
        <w:rPr>
          <w:rFonts w:ascii="Times New Roman" w:hAnsi="Times New Roman" w:cs="Times New Roman"/>
          <w:sz w:val="24"/>
          <w:szCs w:val="24"/>
        </w:rPr>
        <w:t>“</w:t>
      </w:r>
      <w:r w:rsidRPr="007737C9">
        <w:rPr>
          <w:rFonts w:ascii="Times New Roman" w:hAnsi="Times New Roman" w:cs="Times New Roman"/>
          <w:sz w:val="24"/>
          <w:szCs w:val="24"/>
        </w:rPr>
        <w:t>meta-analysis</w:t>
      </w:r>
      <w:r w:rsidR="002F4297">
        <w:rPr>
          <w:rFonts w:ascii="Times New Roman" w:hAnsi="Times New Roman" w:cs="Times New Roman"/>
          <w:sz w:val="24"/>
          <w:szCs w:val="24"/>
        </w:rPr>
        <w:t>”</w:t>
      </w:r>
      <w:r w:rsidRPr="007737C9">
        <w:rPr>
          <w:rFonts w:ascii="Times New Roman" w:hAnsi="Times New Roman" w:cs="Times New Roman"/>
          <w:sz w:val="24"/>
          <w:szCs w:val="24"/>
        </w:rPr>
        <w:t xml:space="preserve"> in the title</w:t>
      </w:r>
      <w:r w:rsidR="00975BB3" w:rsidRPr="007737C9">
        <w:rPr>
          <w:rFonts w:ascii="Times New Roman" w:hAnsi="Times New Roman" w:cs="Times New Roman"/>
          <w:sz w:val="24"/>
          <w:szCs w:val="24"/>
        </w:rPr>
        <w:t>.</w:t>
      </w:r>
      <w:r w:rsidRPr="007737C9">
        <w:rPr>
          <w:rFonts w:ascii="Times New Roman" w:hAnsi="Times New Roman" w:cs="Times New Roman"/>
          <w:sz w:val="24"/>
          <w:szCs w:val="24"/>
        </w:rPr>
        <w:t xml:space="preserve"> If you do any consulting or education, you will almost certainly want to be informed; (2) </w:t>
      </w:r>
      <w:r w:rsidR="00975BB3" w:rsidRPr="007737C9">
        <w:rPr>
          <w:rFonts w:ascii="Times New Roman" w:hAnsi="Times New Roman" w:cs="Times New Roman"/>
          <w:sz w:val="24"/>
          <w:szCs w:val="24"/>
        </w:rPr>
        <w:t xml:space="preserve">Most “Evidence Pyramids” (Google this) place systematic reviews and meta-analysis at the top (most trusted) biomedical evidence; (3) </w:t>
      </w:r>
      <w:r w:rsidRPr="007737C9">
        <w:rPr>
          <w:rFonts w:ascii="Times New Roman" w:hAnsi="Times New Roman" w:cs="Times New Roman"/>
          <w:sz w:val="24"/>
          <w:szCs w:val="24"/>
        </w:rPr>
        <w:t>T</w:t>
      </w:r>
      <w:r w:rsidR="00975BB3" w:rsidRPr="007737C9">
        <w:rPr>
          <w:rFonts w:ascii="Times New Roman" w:hAnsi="Times New Roman" w:cs="Times New Roman"/>
          <w:sz w:val="24"/>
          <w:szCs w:val="24"/>
        </w:rPr>
        <w:t>here is</w:t>
      </w:r>
      <w:r w:rsidRPr="007737C9">
        <w:rPr>
          <w:rFonts w:ascii="Times New Roman" w:hAnsi="Times New Roman" w:cs="Times New Roman"/>
          <w:sz w:val="24"/>
          <w:szCs w:val="24"/>
        </w:rPr>
        <w:t xml:space="preserve"> no proof that the large sample </w:t>
      </w:r>
      <w:r w:rsidR="00975BB3" w:rsidRPr="007737C9">
        <w:rPr>
          <w:rFonts w:ascii="Times New Roman" w:hAnsi="Times New Roman" w:cs="Times New Roman"/>
          <w:sz w:val="24"/>
          <w:szCs w:val="24"/>
        </w:rPr>
        <w:t>distribution claims</w:t>
      </w:r>
      <w:r w:rsidRPr="007737C9">
        <w:rPr>
          <w:rFonts w:ascii="Times New Roman" w:hAnsi="Times New Roman" w:cs="Times New Roman"/>
          <w:sz w:val="24"/>
          <w:szCs w:val="24"/>
        </w:rPr>
        <w:t xml:space="preserve"> used by the mainstream ha</w:t>
      </w:r>
      <w:r w:rsidR="00975BB3" w:rsidRPr="007737C9">
        <w:rPr>
          <w:rFonts w:ascii="Times New Roman" w:hAnsi="Times New Roman" w:cs="Times New Roman"/>
          <w:sz w:val="24"/>
          <w:szCs w:val="24"/>
        </w:rPr>
        <w:t>ve</w:t>
      </w:r>
      <w:r w:rsidRPr="007737C9">
        <w:rPr>
          <w:rFonts w:ascii="Times New Roman" w:hAnsi="Times New Roman" w:cs="Times New Roman"/>
          <w:sz w:val="24"/>
          <w:szCs w:val="24"/>
        </w:rPr>
        <w:t xml:space="preserve"> an evidence basis.</w:t>
      </w:r>
      <w:r w:rsidR="00975BB3" w:rsidRPr="007737C9">
        <w:rPr>
          <w:rFonts w:ascii="Times New Roman" w:hAnsi="Times New Roman" w:cs="Times New Roman"/>
          <w:sz w:val="24"/>
          <w:szCs w:val="24"/>
        </w:rPr>
        <w:t xml:space="preserve"> See </w:t>
      </w:r>
      <w:proofErr w:type="gramStart"/>
      <w:r w:rsidR="00975BB3" w:rsidRPr="007737C9">
        <w:rPr>
          <w:rFonts w:ascii="Times New Roman" w:hAnsi="Times New Roman" w:cs="Times New Roman"/>
          <w:sz w:val="24"/>
          <w:szCs w:val="24"/>
        </w:rPr>
        <w:t>“</w:t>
      </w:r>
      <w:r w:rsidRPr="007737C9">
        <w:rPr>
          <w:rFonts w:ascii="Times New Roman" w:hAnsi="Times New Roman" w:cs="Times New Roman"/>
          <w:sz w:val="24"/>
          <w:szCs w:val="24"/>
        </w:rPr>
        <w:t xml:space="preserve"> </w:t>
      </w:r>
      <w:r w:rsidR="00975BB3" w:rsidRPr="007737C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975BB3" w:rsidRPr="007737C9">
        <w:rPr>
          <w:rFonts w:ascii="Times New Roman" w:hAnsi="Times New Roman" w:cs="Times New Roman"/>
          <w:sz w:val="24"/>
          <w:szCs w:val="24"/>
        </w:rPr>
        <w:t xml:space="preserve"> Important History Lesson” </w:t>
      </w:r>
      <w:r w:rsidR="00796E6F" w:rsidRPr="007737C9">
        <w:rPr>
          <w:rFonts w:ascii="Times New Roman" w:hAnsi="Times New Roman" w:cs="Times New Roman"/>
          <w:sz w:val="24"/>
          <w:szCs w:val="24"/>
        </w:rPr>
        <w:t>below</w:t>
      </w:r>
      <w:r w:rsidR="00975BB3" w:rsidRPr="007737C9">
        <w:rPr>
          <w:rFonts w:ascii="Times New Roman" w:hAnsi="Times New Roman" w:cs="Times New Roman"/>
          <w:sz w:val="24"/>
          <w:szCs w:val="24"/>
        </w:rPr>
        <w:t>.</w:t>
      </w:r>
      <w:r w:rsidRPr="007737C9">
        <w:rPr>
          <w:rFonts w:ascii="Times New Roman" w:hAnsi="Times New Roman" w:cs="Times New Roman"/>
          <w:sz w:val="24"/>
          <w:szCs w:val="24"/>
        </w:rPr>
        <w:t xml:space="preserve"> The Blog in fact proves </w:t>
      </w:r>
      <w:r w:rsidR="00975BB3" w:rsidRPr="007737C9">
        <w:rPr>
          <w:rFonts w:ascii="Times New Roman" w:hAnsi="Times New Roman" w:cs="Times New Roman"/>
          <w:sz w:val="24"/>
          <w:szCs w:val="24"/>
        </w:rPr>
        <w:t>the</w:t>
      </w:r>
      <w:r w:rsidRPr="007737C9">
        <w:rPr>
          <w:rFonts w:ascii="Times New Roman" w:hAnsi="Times New Roman" w:cs="Times New Roman"/>
          <w:sz w:val="24"/>
          <w:szCs w:val="24"/>
        </w:rPr>
        <w:t xml:space="preserve"> mainstream speculation on the </w:t>
      </w:r>
      <w:r w:rsidR="00975BB3" w:rsidRPr="007737C9">
        <w:rPr>
          <w:rFonts w:ascii="Times New Roman" w:hAnsi="Times New Roman" w:cs="Times New Roman"/>
          <w:sz w:val="24"/>
          <w:szCs w:val="24"/>
        </w:rPr>
        <w:t xml:space="preserve">asymptotic </w:t>
      </w:r>
      <w:r w:rsidR="00796E6F" w:rsidRPr="007737C9">
        <w:rPr>
          <w:rFonts w:ascii="Times New Roman" w:hAnsi="Times New Roman" w:cs="Times New Roman"/>
          <w:sz w:val="24"/>
          <w:szCs w:val="24"/>
        </w:rPr>
        <w:t>distribution of</w:t>
      </w:r>
      <w:r w:rsidR="00975BB3" w:rsidRPr="007737C9">
        <w:rPr>
          <w:rFonts w:ascii="Times New Roman" w:hAnsi="Times New Roman" w:cs="Times New Roman"/>
          <w:sz w:val="24"/>
          <w:szCs w:val="24"/>
        </w:rPr>
        <w:t xml:space="preserve"> effect size</w:t>
      </w:r>
      <w:r w:rsidRPr="007737C9">
        <w:rPr>
          <w:rFonts w:ascii="Times New Roman" w:hAnsi="Times New Roman" w:cs="Times New Roman"/>
          <w:sz w:val="24"/>
          <w:szCs w:val="24"/>
        </w:rPr>
        <w:t xml:space="preserve"> uses contradictory assumptions</w:t>
      </w:r>
      <w:r w:rsidR="00AC3E8E" w:rsidRPr="007737C9">
        <w:rPr>
          <w:rFonts w:ascii="Times New Roman" w:hAnsi="Times New Roman" w:cs="Times New Roman"/>
          <w:sz w:val="24"/>
          <w:szCs w:val="24"/>
        </w:rPr>
        <w:t>; (</w:t>
      </w:r>
      <w:r w:rsidR="00975BB3" w:rsidRPr="007737C9">
        <w:rPr>
          <w:rFonts w:ascii="Times New Roman" w:hAnsi="Times New Roman" w:cs="Times New Roman"/>
          <w:sz w:val="24"/>
          <w:szCs w:val="24"/>
        </w:rPr>
        <w:t>4</w:t>
      </w:r>
      <w:r w:rsidR="00AC3E8E" w:rsidRPr="007737C9">
        <w:rPr>
          <w:rFonts w:ascii="Times New Roman" w:hAnsi="Times New Roman" w:cs="Times New Roman"/>
          <w:sz w:val="24"/>
          <w:szCs w:val="24"/>
        </w:rPr>
        <w:t>) as seen below, I have excellent credentials on this topic</w:t>
      </w:r>
      <w:r w:rsidR="00975BB3" w:rsidRPr="007737C9">
        <w:rPr>
          <w:rFonts w:ascii="Times New Roman" w:hAnsi="Times New Roman" w:cs="Times New Roman"/>
          <w:sz w:val="24"/>
          <w:szCs w:val="24"/>
        </w:rPr>
        <w:t>;</w:t>
      </w:r>
      <w:r w:rsidR="0080152E" w:rsidRPr="007737C9">
        <w:rPr>
          <w:rFonts w:ascii="Times New Roman" w:hAnsi="Times New Roman" w:cs="Times New Roman"/>
          <w:sz w:val="24"/>
          <w:szCs w:val="24"/>
        </w:rPr>
        <w:t xml:space="preserve"> and (</w:t>
      </w:r>
      <w:r w:rsidR="00796E6F" w:rsidRPr="007737C9">
        <w:rPr>
          <w:rFonts w:ascii="Times New Roman" w:hAnsi="Times New Roman" w:cs="Times New Roman"/>
          <w:sz w:val="24"/>
          <w:szCs w:val="24"/>
        </w:rPr>
        <w:t>5</w:t>
      </w:r>
      <w:r w:rsidR="0080152E" w:rsidRPr="007737C9">
        <w:rPr>
          <w:rFonts w:ascii="Times New Roman" w:hAnsi="Times New Roman" w:cs="Times New Roman"/>
          <w:sz w:val="24"/>
          <w:szCs w:val="24"/>
        </w:rPr>
        <w:t>)</w:t>
      </w:r>
      <w:r w:rsidR="00975BB3" w:rsidRPr="007737C9">
        <w:rPr>
          <w:rFonts w:ascii="Times New Roman" w:hAnsi="Times New Roman" w:cs="Times New Roman"/>
          <w:sz w:val="24"/>
          <w:szCs w:val="24"/>
        </w:rPr>
        <w:t xml:space="preserve"> reading this material will help you</w:t>
      </w:r>
      <w:r w:rsidR="0080152E" w:rsidRPr="007737C9">
        <w:rPr>
          <w:rFonts w:ascii="Times New Roman" w:hAnsi="Times New Roman" w:cs="Times New Roman"/>
          <w:b/>
          <w:bCs/>
          <w:sz w:val="24"/>
          <w:szCs w:val="24"/>
        </w:rPr>
        <w:t xml:space="preserve"> be</w:t>
      </w:r>
      <w:r w:rsidR="00975BB3" w:rsidRPr="007737C9">
        <w:rPr>
          <w:rFonts w:ascii="Times New Roman" w:hAnsi="Times New Roman" w:cs="Times New Roman"/>
          <w:b/>
          <w:bCs/>
          <w:sz w:val="24"/>
          <w:szCs w:val="24"/>
        </w:rPr>
        <w:t>come</w:t>
      </w:r>
      <w:r w:rsidR="0080152E" w:rsidRPr="007737C9">
        <w:rPr>
          <w:rFonts w:ascii="Times New Roman" w:hAnsi="Times New Roman" w:cs="Times New Roman"/>
          <w:b/>
          <w:bCs/>
          <w:sz w:val="24"/>
          <w:szCs w:val="24"/>
        </w:rPr>
        <w:t xml:space="preserve"> part of the solution </w:t>
      </w:r>
      <w:r w:rsidR="00975BB3" w:rsidRPr="007737C9">
        <w:rPr>
          <w:rFonts w:ascii="Times New Roman" w:hAnsi="Times New Roman" w:cs="Times New Roman"/>
          <w:b/>
          <w:bCs/>
          <w:sz w:val="24"/>
          <w:szCs w:val="24"/>
        </w:rPr>
        <w:t xml:space="preserve">rather than </w:t>
      </w:r>
      <w:r w:rsidR="0080152E" w:rsidRPr="007737C9">
        <w:rPr>
          <w:rFonts w:ascii="Times New Roman" w:hAnsi="Times New Roman" w:cs="Times New Roman"/>
          <w:b/>
          <w:bCs/>
          <w:sz w:val="24"/>
          <w:szCs w:val="24"/>
        </w:rPr>
        <w:t>part of the problem.</w:t>
      </w:r>
    </w:p>
    <w:p w14:paraId="0C1F48BA" w14:textId="59590E45" w:rsidR="00ED7271" w:rsidRDefault="00ED7271" w:rsidP="0080152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7271">
        <w:rPr>
          <w:rFonts w:ascii="Times New Roman" w:hAnsi="Times New Roman" w:cs="Times New Roman"/>
          <w:b/>
          <w:bCs/>
          <w:sz w:val="24"/>
          <w:szCs w:val="24"/>
          <w:u w:val="single"/>
        </w:rPr>
        <w:t>Knowing what you now know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(or should know)</w:t>
      </w:r>
      <w:r w:rsidRPr="00ED72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I challenge readers to defend the </w:t>
      </w:r>
      <w:r w:rsidR="00BB52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ethics of </w:t>
      </w:r>
      <w:r w:rsidRPr="00ED7271">
        <w:rPr>
          <w:rFonts w:ascii="Times New Roman" w:hAnsi="Times New Roman" w:cs="Times New Roman"/>
          <w:b/>
          <w:bCs/>
          <w:sz w:val="24"/>
          <w:szCs w:val="24"/>
          <w:u w:val="single"/>
        </w:rPr>
        <w:t>us</w:t>
      </w:r>
      <w:r w:rsidR="00BB52C1">
        <w:rPr>
          <w:rFonts w:ascii="Times New Roman" w:hAnsi="Times New Roman" w:cs="Times New Roman"/>
          <w:b/>
          <w:bCs/>
          <w:sz w:val="24"/>
          <w:szCs w:val="24"/>
          <w:u w:val="single"/>
        </w:rPr>
        <w:t>ing</w:t>
      </w:r>
      <w:r w:rsidRPr="00ED72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mainstream meta-analysis of randomized clinical trials where public health implications are at stake.</w:t>
      </w:r>
    </w:p>
    <w:p w14:paraId="567BC44A" w14:textId="77777777" w:rsidR="00B55AEB" w:rsidRDefault="00B55AEB" w:rsidP="0080152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F9E348" w14:textId="2A1B01FE" w:rsidR="00B55AEB" w:rsidRPr="00ED7271" w:rsidRDefault="00B55AEB" w:rsidP="0080152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 note (See last attachment), I invited the top biostatisticians/developers from the meta-analysis software companies that developed Comprehensive Meta Analysis and REVMAN for a pushback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to this forum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 the lack of scientific basis of the mainstream methods.  The deadline has passed with zero response.</w:t>
      </w:r>
    </w:p>
    <w:p w14:paraId="30E5C885" w14:textId="7268C30B" w:rsidR="00C51820" w:rsidRPr="00C51820" w:rsidRDefault="00C51820" w:rsidP="00C51820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336"/>
          <w:kern w:val="0"/>
          <w:sz w:val="24"/>
          <w:szCs w:val="24"/>
          <w14:ligatures w14:val="none"/>
        </w:rPr>
      </w:pPr>
    </w:p>
    <w:p w14:paraId="5FA27822" w14:textId="435C01A1" w:rsidR="008668C7" w:rsidRPr="007737C9" w:rsidRDefault="00C51820" w:rsidP="007737C9">
      <w:pPr>
        <w:shd w:val="clear" w:color="auto" w:fill="FFFFFF"/>
        <w:spacing w:after="75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737C9">
        <w:rPr>
          <w:rFonts w:ascii="Times New Roman" w:eastAsia="Times New Roman" w:hAnsi="Times New Roman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r w:rsidR="008668C7" w:rsidRPr="007737C9">
        <w:rPr>
          <w:rFonts w:ascii="Times New Roman" w:hAnsi="Times New Roman" w:cs="Times New Roman"/>
          <w:b/>
          <w:bCs/>
          <w:sz w:val="24"/>
          <w:szCs w:val="24"/>
        </w:rPr>
        <w:t>An Important History Lesson</w:t>
      </w:r>
    </w:p>
    <w:p w14:paraId="4744B469" w14:textId="69B73995" w:rsidR="000871D0" w:rsidRPr="007737C9" w:rsidRDefault="000871D0" w:rsidP="004431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7C9">
        <w:rPr>
          <w:rFonts w:ascii="Times New Roman" w:hAnsi="Times New Roman" w:cs="Times New Roman"/>
          <w:b/>
          <w:bCs/>
          <w:sz w:val="24"/>
          <w:szCs w:val="24"/>
        </w:rPr>
        <w:t>Do not use mainstream methods (weights inversely proportional to the estimated variance)</w:t>
      </w:r>
      <w:r w:rsidRPr="007737C9">
        <w:rPr>
          <w:rFonts w:ascii="Times New Roman" w:hAnsi="Times New Roman" w:cs="Times New Roman"/>
          <w:sz w:val="24"/>
          <w:szCs w:val="24"/>
        </w:rPr>
        <w:t xml:space="preserve">.  If you read this material, and still insist on using the mainstream for an analysis of a collection of clinical trials of an intervention, your results could adversely impact public health.   </w:t>
      </w:r>
      <w:r w:rsidRPr="007737C9">
        <w:rPr>
          <w:rFonts w:ascii="Times New Roman" w:hAnsi="Times New Roman" w:cs="Times New Roman"/>
          <w:b/>
          <w:bCs/>
          <w:sz w:val="24"/>
          <w:szCs w:val="24"/>
        </w:rPr>
        <w:t>The mainstream is not based on rigorous science.</w:t>
      </w:r>
    </w:p>
    <w:p w14:paraId="7D069BD2" w14:textId="37ABFFF2" w:rsidR="008668C7" w:rsidRPr="007737C9" w:rsidRDefault="008668C7" w:rsidP="004431A7">
      <w:pPr>
        <w:rPr>
          <w:rFonts w:ascii="Times New Roman" w:hAnsi="Times New Roman" w:cs="Times New Roman"/>
          <w:sz w:val="24"/>
          <w:szCs w:val="24"/>
        </w:rPr>
      </w:pPr>
      <w:r w:rsidRPr="007737C9">
        <w:rPr>
          <w:rFonts w:ascii="Times New Roman" w:hAnsi="Times New Roman" w:cs="Times New Roman"/>
          <w:sz w:val="24"/>
          <w:szCs w:val="24"/>
        </w:rPr>
        <w:t>Generally, statistics and biostatistics journals require mathematical proof that a new method is rigorous.  As th</w:t>
      </w:r>
      <w:r w:rsidR="000F24F8" w:rsidRPr="007737C9">
        <w:rPr>
          <w:rFonts w:ascii="Times New Roman" w:hAnsi="Times New Roman" w:cs="Times New Roman"/>
          <w:sz w:val="24"/>
          <w:szCs w:val="24"/>
        </w:rPr>
        <w:t>is</w:t>
      </w:r>
      <w:r w:rsidRPr="007737C9">
        <w:rPr>
          <w:rFonts w:ascii="Times New Roman" w:hAnsi="Times New Roman" w:cs="Times New Roman"/>
          <w:sz w:val="24"/>
          <w:szCs w:val="24"/>
        </w:rPr>
        <w:t xml:space="preserve"> history lesson indicates, there have been major success</w:t>
      </w:r>
      <w:r w:rsidR="000871D0" w:rsidRPr="007737C9">
        <w:rPr>
          <w:rFonts w:ascii="Times New Roman" w:hAnsi="Times New Roman" w:cs="Times New Roman"/>
          <w:sz w:val="24"/>
          <w:szCs w:val="24"/>
        </w:rPr>
        <w:t>es</w:t>
      </w:r>
      <w:r w:rsidRPr="007737C9">
        <w:rPr>
          <w:rFonts w:ascii="Times New Roman" w:hAnsi="Times New Roman" w:cs="Times New Roman"/>
          <w:sz w:val="24"/>
          <w:szCs w:val="24"/>
        </w:rPr>
        <w:t xml:space="preserve"> when these requirements were not met by the original authors, but later prove</w:t>
      </w:r>
      <w:r w:rsidR="000F24F8" w:rsidRPr="007737C9">
        <w:rPr>
          <w:rFonts w:ascii="Times New Roman" w:hAnsi="Times New Roman" w:cs="Times New Roman"/>
          <w:sz w:val="24"/>
          <w:szCs w:val="24"/>
        </w:rPr>
        <w:t>n</w:t>
      </w:r>
      <w:r w:rsidRPr="007737C9">
        <w:rPr>
          <w:rFonts w:ascii="Times New Roman" w:hAnsi="Times New Roman" w:cs="Times New Roman"/>
          <w:sz w:val="24"/>
          <w:szCs w:val="24"/>
        </w:rPr>
        <w:t xml:space="preserve"> rigorously by others.  Large sample distribution theory for mainstream meta-analysis </w:t>
      </w:r>
      <w:r w:rsidR="000F24F8" w:rsidRPr="007737C9">
        <w:rPr>
          <w:rFonts w:ascii="Times New Roman" w:hAnsi="Times New Roman" w:cs="Times New Roman"/>
          <w:sz w:val="24"/>
          <w:szCs w:val="24"/>
        </w:rPr>
        <w:t>has never been</w:t>
      </w:r>
      <w:r w:rsidRPr="007737C9">
        <w:rPr>
          <w:rFonts w:ascii="Times New Roman" w:hAnsi="Times New Roman" w:cs="Times New Roman"/>
          <w:sz w:val="24"/>
          <w:szCs w:val="24"/>
        </w:rPr>
        <w:t xml:space="preserve"> proven to be correct, and now I have proven </w:t>
      </w:r>
      <w:r w:rsidR="000F24F8" w:rsidRPr="007737C9">
        <w:rPr>
          <w:rFonts w:ascii="Times New Roman" w:hAnsi="Times New Roman" w:cs="Times New Roman"/>
          <w:sz w:val="24"/>
          <w:szCs w:val="24"/>
        </w:rPr>
        <w:t xml:space="preserve">that the </w:t>
      </w:r>
      <w:r w:rsidR="000F24F8" w:rsidRPr="007737C9">
        <w:rPr>
          <w:rFonts w:ascii="Times New Roman" w:hAnsi="Times New Roman" w:cs="Times New Roman"/>
          <w:b/>
          <w:bCs/>
          <w:sz w:val="24"/>
          <w:szCs w:val="24"/>
        </w:rPr>
        <w:t>speculated distribution theory</w:t>
      </w:r>
      <w:r w:rsidR="000F24F8" w:rsidRPr="007737C9">
        <w:rPr>
          <w:rFonts w:ascii="Times New Roman" w:hAnsi="Times New Roman" w:cs="Times New Roman"/>
          <w:sz w:val="24"/>
          <w:szCs w:val="24"/>
        </w:rPr>
        <w:t xml:space="preserve"> is</w:t>
      </w:r>
      <w:r w:rsidRPr="007737C9">
        <w:rPr>
          <w:rFonts w:ascii="Times New Roman" w:hAnsi="Times New Roman" w:cs="Times New Roman"/>
          <w:sz w:val="24"/>
          <w:szCs w:val="24"/>
        </w:rPr>
        <w:t xml:space="preserve"> scientifically unacceptable, in the sense that there is no evidence that its point estimates, confidence intervals, and p-values have an evidence basis. </w:t>
      </w:r>
    </w:p>
    <w:p w14:paraId="6C1C982A" w14:textId="1B22E1B2" w:rsidR="00F17C11" w:rsidRPr="007737C9" w:rsidRDefault="00FF28C7" w:rsidP="004431A7">
      <w:pPr>
        <w:rPr>
          <w:rFonts w:ascii="Times New Roman" w:hAnsi="Times New Roman" w:cs="Times New Roman"/>
          <w:sz w:val="24"/>
          <w:szCs w:val="24"/>
        </w:rPr>
      </w:pPr>
      <w:r w:rsidRPr="007737C9">
        <w:rPr>
          <w:rFonts w:ascii="Times New Roman" w:hAnsi="Times New Roman" w:cs="Times New Roman"/>
          <w:sz w:val="24"/>
          <w:szCs w:val="24"/>
        </w:rPr>
        <w:t>The mainstream method for random effects meta-analysis, namely w</w:t>
      </w:r>
      <w:r w:rsidR="00F17C11" w:rsidRPr="007737C9">
        <w:rPr>
          <w:rFonts w:ascii="Times New Roman" w:hAnsi="Times New Roman" w:cs="Times New Roman"/>
          <w:sz w:val="24"/>
          <w:szCs w:val="24"/>
        </w:rPr>
        <w:t>eights</w:t>
      </w:r>
      <w:r w:rsidRPr="007737C9">
        <w:rPr>
          <w:rFonts w:ascii="Times New Roman" w:hAnsi="Times New Roman" w:cs="Times New Roman"/>
          <w:sz w:val="24"/>
          <w:szCs w:val="24"/>
        </w:rPr>
        <w:t xml:space="preserve"> inversely proportional to the estimated variance, has three major references for use by statisticians and other scientists:  The Cochrane handbook (1)</w:t>
      </w:r>
      <w:r w:rsidR="007737C9">
        <w:rPr>
          <w:rFonts w:ascii="Times New Roman" w:hAnsi="Times New Roman" w:cs="Times New Roman"/>
          <w:sz w:val="24"/>
          <w:szCs w:val="24"/>
        </w:rPr>
        <w:t>;</w:t>
      </w:r>
      <w:r w:rsidRPr="007737C9">
        <w:rPr>
          <w:rFonts w:ascii="Times New Roman" w:hAnsi="Times New Roman" w:cs="Times New Roman"/>
          <w:sz w:val="24"/>
          <w:szCs w:val="24"/>
        </w:rPr>
        <w:t xml:space="preserve"> Introduction to Meta-Analysis</w:t>
      </w:r>
      <w:r w:rsidR="008668C7" w:rsidRPr="007737C9">
        <w:rPr>
          <w:rFonts w:ascii="Times New Roman" w:hAnsi="Times New Roman" w:cs="Times New Roman"/>
          <w:sz w:val="24"/>
          <w:szCs w:val="24"/>
        </w:rPr>
        <w:t xml:space="preserve"> </w:t>
      </w:r>
      <w:r w:rsidRPr="007737C9">
        <w:rPr>
          <w:rFonts w:ascii="Times New Roman" w:hAnsi="Times New Roman" w:cs="Times New Roman"/>
          <w:sz w:val="24"/>
          <w:szCs w:val="24"/>
        </w:rPr>
        <w:t>(2)</w:t>
      </w:r>
      <w:r w:rsidR="007737C9">
        <w:rPr>
          <w:rFonts w:ascii="Times New Roman" w:hAnsi="Times New Roman" w:cs="Times New Roman"/>
          <w:sz w:val="24"/>
          <w:szCs w:val="24"/>
        </w:rPr>
        <w:t>;</w:t>
      </w:r>
      <w:r w:rsidRPr="007737C9">
        <w:rPr>
          <w:rFonts w:ascii="Times New Roman" w:hAnsi="Times New Roman" w:cs="Times New Roman"/>
          <w:sz w:val="24"/>
          <w:szCs w:val="24"/>
        </w:rPr>
        <w:t xml:space="preserve"> and Common Mistakes in Meta-</w:t>
      </w:r>
      <w:r w:rsidRPr="007737C9">
        <w:rPr>
          <w:rFonts w:ascii="Times New Roman" w:hAnsi="Times New Roman" w:cs="Times New Roman"/>
          <w:sz w:val="24"/>
          <w:szCs w:val="24"/>
        </w:rPr>
        <w:lastRenderedPageBreak/>
        <w:t xml:space="preserve">Analysis (3). </w:t>
      </w:r>
      <w:r w:rsidR="00F17C11" w:rsidRPr="007737C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737C9">
        <w:rPr>
          <w:rFonts w:ascii="Times New Roman" w:hAnsi="Times New Roman" w:cs="Times New Roman"/>
          <w:b/>
          <w:bCs/>
          <w:sz w:val="24"/>
          <w:szCs w:val="24"/>
        </w:rPr>
        <w:t xml:space="preserve">hese references </w:t>
      </w:r>
      <w:r w:rsidR="00F17C11" w:rsidRPr="007737C9">
        <w:rPr>
          <w:rFonts w:ascii="Times New Roman" w:hAnsi="Times New Roman" w:cs="Times New Roman"/>
          <w:b/>
          <w:bCs/>
          <w:sz w:val="24"/>
          <w:szCs w:val="24"/>
        </w:rPr>
        <w:t xml:space="preserve">fail to </w:t>
      </w:r>
      <w:r w:rsidRPr="007737C9">
        <w:rPr>
          <w:rFonts w:ascii="Times New Roman" w:hAnsi="Times New Roman" w:cs="Times New Roman"/>
          <w:b/>
          <w:bCs/>
          <w:sz w:val="24"/>
          <w:szCs w:val="24"/>
        </w:rPr>
        <w:t>recognize that in order to use the theory of linear combinations</w:t>
      </w:r>
      <w:r w:rsidR="002F42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737C9">
        <w:rPr>
          <w:rFonts w:ascii="Times New Roman" w:hAnsi="Times New Roman" w:cs="Times New Roman"/>
          <w:b/>
          <w:bCs/>
          <w:sz w:val="24"/>
          <w:szCs w:val="24"/>
        </w:rPr>
        <w:t xml:space="preserve"> the weights must be </w:t>
      </w:r>
      <w:r w:rsidRPr="007737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constant </w:t>
      </w:r>
      <w:r w:rsidRPr="007737C9">
        <w:rPr>
          <w:rFonts w:ascii="Times New Roman" w:hAnsi="Times New Roman" w:cs="Times New Roman"/>
          <w:b/>
          <w:bCs/>
          <w:sz w:val="24"/>
          <w:szCs w:val="24"/>
        </w:rPr>
        <w:t>to a strong approximation</w:t>
      </w:r>
      <w:r w:rsidR="007737C9">
        <w:rPr>
          <w:rFonts w:ascii="Times New Roman" w:hAnsi="Times New Roman" w:cs="Times New Roman"/>
          <w:b/>
          <w:bCs/>
          <w:sz w:val="24"/>
          <w:szCs w:val="24"/>
        </w:rPr>
        <w:t xml:space="preserve"> (not seriously random variables as they are in truth)</w:t>
      </w:r>
      <w:r w:rsidRPr="007737C9">
        <w:rPr>
          <w:rFonts w:ascii="Times New Roman" w:hAnsi="Times New Roman" w:cs="Times New Roman"/>
          <w:sz w:val="24"/>
          <w:szCs w:val="24"/>
        </w:rPr>
        <w:t xml:space="preserve">. </w:t>
      </w:r>
      <w:r w:rsidR="000F24F8" w:rsidRPr="007737C9">
        <w:rPr>
          <w:rFonts w:ascii="Times New Roman" w:hAnsi="Times New Roman" w:cs="Times New Roman"/>
          <w:sz w:val="24"/>
          <w:szCs w:val="24"/>
        </w:rPr>
        <w:t xml:space="preserve"> The second enclosure provides the theorem they use with the a’s the weights and the </w:t>
      </w:r>
      <w:proofErr w:type="gramStart"/>
      <w:r w:rsidR="000F24F8" w:rsidRPr="007737C9">
        <w:rPr>
          <w:rFonts w:ascii="Times New Roman" w:hAnsi="Times New Roman" w:cs="Times New Roman"/>
          <w:sz w:val="24"/>
          <w:szCs w:val="24"/>
        </w:rPr>
        <w:t>Y’s</w:t>
      </w:r>
      <w:proofErr w:type="gramEnd"/>
      <w:r w:rsidR="000F24F8" w:rsidRPr="007737C9">
        <w:rPr>
          <w:rFonts w:ascii="Times New Roman" w:hAnsi="Times New Roman" w:cs="Times New Roman"/>
          <w:sz w:val="24"/>
          <w:szCs w:val="24"/>
        </w:rPr>
        <w:t xml:space="preserve"> as the estimates. </w:t>
      </w:r>
      <w:r w:rsidRPr="007737C9">
        <w:rPr>
          <w:rFonts w:ascii="Times New Roman" w:hAnsi="Times New Roman" w:cs="Times New Roman"/>
          <w:sz w:val="24"/>
          <w:szCs w:val="24"/>
        </w:rPr>
        <w:t>The</w:t>
      </w:r>
      <w:r w:rsidR="000F24F8" w:rsidRPr="007737C9">
        <w:rPr>
          <w:rFonts w:ascii="Times New Roman" w:hAnsi="Times New Roman" w:cs="Times New Roman"/>
          <w:sz w:val="24"/>
          <w:szCs w:val="24"/>
        </w:rPr>
        <w:t xml:space="preserve"> weights </w:t>
      </w:r>
      <w:r w:rsidRPr="007737C9">
        <w:rPr>
          <w:rFonts w:ascii="Times New Roman" w:hAnsi="Times New Roman" w:cs="Times New Roman"/>
          <w:sz w:val="24"/>
          <w:szCs w:val="24"/>
        </w:rPr>
        <w:t xml:space="preserve">are in fact highly random variables. </w:t>
      </w:r>
      <w:r w:rsidR="00F17C11" w:rsidRPr="007737C9">
        <w:rPr>
          <w:rFonts w:ascii="Times New Roman" w:hAnsi="Times New Roman" w:cs="Times New Roman"/>
          <w:sz w:val="24"/>
          <w:szCs w:val="24"/>
        </w:rPr>
        <w:t xml:space="preserve">None of these references properly explain the assumptions underlying the methodology [assumption A4 in the </w:t>
      </w:r>
      <w:r w:rsidR="008668C7" w:rsidRPr="007737C9">
        <w:rPr>
          <w:rFonts w:ascii="Times New Roman" w:hAnsi="Times New Roman" w:cs="Times New Roman"/>
          <w:sz w:val="24"/>
          <w:szCs w:val="24"/>
        </w:rPr>
        <w:t xml:space="preserve">first </w:t>
      </w:r>
      <w:r w:rsidR="00F17C11" w:rsidRPr="007737C9">
        <w:rPr>
          <w:rFonts w:ascii="Times New Roman" w:hAnsi="Times New Roman" w:cs="Times New Roman"/>
          <w:sz w:val="24"/>
          <w:szCs w:val="24"/>
        </w:rPr>
        <w:t xml:space="preserve">enclosure is needed to use the theory of linear (weighted) combinations of estimates].  None of these references offer any proof that the estimator of the main effect size has an asymptotic normal distribution or </w:t>
      </w:r>
      <w:proofErr w:type="gramStart"/>
      <w:r w:rsidR="00F17C11" w:rsidRPr="007737C9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F17C11" w:rsidRPr="007737C9">
        <w:rPr>
          <w:rFonts w:ascii="Times New Roman" w:hAnsi="Times New Roman" w:cs="Times New Roman"/>
          <w:sz w:val="24"/>
          <w:szCs w:val="24"/>
        </w:rPr>
        <w:t xml:space="preserve"> approximately unbiased.</w:t>
      </w:r>
      <w:r w:rsidR="000F24F8" w:rsidRPr="007737C9">
        <w:rPr>
          <w:rFonts w:ascii="Times New Roman" w:hAnsi="Times New Roman" w:cs="Times New Roman"/>
          <w:sz w:val="24"/>
          <w:szCs w:val="24"/>
        </w:rPr>
        <w:t xml:space="preserve"> The standard error formula is also incorrect.</w:t>
      </w:r>
    </w:p>
    <w:p w14:paraId="61349EE2" w14:textId="6B841E3B" w:rsidR="004431A7" w:rsidRPr="007737C9" w:rsidRDefault="00FF28C7" w:rsidP="004431A7">
      <w:pPr>
        <w:rPr>
          <w:rFonts w:ascii="Times New Roman" w:hAnsi="Times New Roman" w:cs="Times New Roman"/>
          <w:sz w:val="24"/>
          <w:szCs w:val="24"/>
        </w:rPr>
      </w:pPr>
      <w:r w:rsidRPr="007737C9">
        <w:rPr>
          <w:rFonts w:ascii="Times New Roman" w:hAnsi="Times New Roman" w:cs="Times New Roman"/>
          <w:sz w:val="24"/>
          <w:szCs w:val="24"/>
        </w:rPr>
        <w:t xml:space="preserve">This area of science was not nearly as fortunate </w:t>
      </w:r>
      <w:r w:rsidR="00796E6F" w:rsidRPr="007737C9">
        <w:rPr>
          <w:rFonts w:ascii="Times New Roman" w:hAnsi="Times New Roman" w:cs="Times New Roman"/>
          <w:sz w:val="24"/>
          <w:szCs w:val="24"/>
        </w:rPr>
        <w:t>as</w:t>
      </w:r>
      <w:r w:rsidRPr="007737C9">
        <w:rPr>
          <w:rFonts w:ascii="Times New Roman" w:hAnsi="Times New Roman" w:cs="Times New Roman"/>
          <w:sz w:val="24"/>
          <w:szCs w:val="24"/>
        </w:rPr>
        <w:t xml:space="preserve"> censored survival analysis.</w:t>
      </w:r>
      <w:r w:rsidR="004431A7" w:rsidRPr="007737C9">
        <w:rPr>
          <w:rFonts w:ascii="Times New Roman" w:hAnsi="Times New Roman" w:cs="Times New Roman"/>
          <w:sz w:val="24"/>
          <w:szCs w:val="24"/>
        </w:rPr>
        <w:t xml:space="preserve"> The speculated asymptotic distribution</w:t>
      </w:r>
      <w:r w:rsidRPr="007737C9">
        <w:rPr>
          <w:rFonts w:ascii="Times New Roman" w:hAnsi="Times New Roman" w:cs="Times New Roman"/>
          <w:sz w:val="24"/>
          <w:szCs w:val="24"/>
        </w:rPr>
        <w:t xml:space="preserve"> of </w:t>
      </w:r>
      <w:r w:rsidR="00685606" w:rsidRPr="007737C9">
        <w:rPr>
          <w:rFonts w:ascii="Times New Roman" w:hAnsi="Times New Roman" w:cs="Times New Roman"/>
          <w:sz w:val="24"/>
          <w:szCs w:val="24"/>
        </w:rPr>
        <w:t xml:space="preserve">the </w:t>
      </w:r>
      <w:r w:rsidRPr="007737C9">
        <w:rPr>
          <w:rFonts w:ascii="Times New Roman" w:hAnsi="Times New Roman" w:cs="Times New Roman"/>
          <w:sz w:val="24"/>
          <w:szCs w:val="24"/>
        </w:rPr>
        <w:t xml:space="preserve">Kaplan-Meier </w:t>
      </w:r>
      <w:r w:rsidR="004431A7" w:rsidRPr="007737C9">
        <w:rPr>
          <w:rFonts w:ascii="Times New Roman" w:hAnsi="Times New Roman" w:cs="Times New Roman"/>
          <w:sz w:val="24"/>
          <w:szCs w:val="24"/>
        </w:rPr>
        <w:t>estimat</w:t>
      </w:r>
      <w:r w:rsidR="00685606" w:rsidRPr="007737C9">
        <w:rPr>
          <w:rFonts w:ascii="Times New Roman" w:hAnsi="Times New Roman" w:cs="Times New Roman"/>
          <w:sz w:val="24"/>
          <w:szCs w:val="24"/>
        </w:rPr>
        <w:t>or</w:t>
      </w:r>
      <w:r w:rsidR="004431A7" w:rsidRPr="007737C9">
        <w:rPr>
          <w:rFonts w:ascii="Times New Roman" w:hAnsi="Times New Roman" w:cs="Times New Roman"/>
          <w:sz w:val="24"/>
          <w:szCs w:val="24"/>
        </w:rPr>
        <w:t xml:space="preserve"> </w:t>
      </w:r>
      <w:r w:rsidRPr="007737C9">
        <w:rPr>
          <w:rFonts w:ascii="Times New Roman" w:hAnsi="Times New Roman" w:cs="Times New Roman"/>
          <w:sz w:val="24"/>
          <w:szCs w:val="24"/>
        </w:rPr>
        <w:t>(</w:t>
      </w:r>
      <w:r w:rsidR="004431A7" w:rsidRPr="007737C9">
        <w:rPr>
          <w:rFonts w:ascii="Times New Roman" w:hAnsi="Times New Roman" w:cs="Times New Roman"/>
          <w:sz w:val="24"/>
          <w:szCs w:val="24"/>
        </w:rPr>
        <w:t>4</w:t>
      </w:r>
      <w:r w:rsidRPr="007737C9">
        <w:rPr>
          <w:rFonts w:ascii="Times New Roman" w:hAnsi="Times New Roman" w:cs="Times New Roman"/>
          <w:sz w:val="24"/>
          <w:szCs w:val="24"/>
        </w:rPr>
        <w:t xml:space="preserve">) was </w:t>
      </w:r>
      <w:proofErr w:type="gramStart"/>
      <w:r w:rsidRPr="007737C9">
        <w:rPr>
          <w:rFonts w:ascii="Times New Roman" w:hAnsi="Times New Roman" w:cs="Times New Roman"/>
          <w:sz w:val="24"/>
          <w:szCs w:val="24"/>
        </w:rPr>
        <w:t xml:space="preserve">actually </w:t>
      </w:r>
      <w:r w:rsidR="004431A7" w:rsidRPr="007737C9">
        <w:rPr>
          <w:rFonts w:ascii="Times New Roman" w:hAnsi="Times New Roman" w:cs="Times New Roman"/>
          <w:sz w:val="24"/>
          <w:szCs w:val="24"/>
        </w:rPr>
        <w:t>verified</w:t>
      </w:r>
      <w:proofErr w:type="gramEnd"/>
      <w:r w:rsidRPr="007737C9">
        <w:rPr>
          <w:rFonts w:ascii="Times New Roman" w:hAnsi="Times New Roman" w:cs="Times New Roman"/>
          <w:sz w:val="24"/>
          <w:szCs w:val="24"/>
        </w:rPr>
        <w:t xml:space="preserve"> later </w:t>
      </w:r>
      <w:r w:rsidR="004431A7" w:rsidRPr="007737C9">
        <w:rPr>
          <w:rFonts w:ascii="Times New Roman" w:hAnsi="Times New Roman" w:cs="Times New Roman"/>
          <w:sz w:val="24"/>
          <w:szCs w:val="24"/>
        </w:rPr>
        <w:t>b</w:t>
      </w:r>
      <w:r w:rsidRPr="007737C9">
        <w:rPr>
          <w:rFonts w:ascii="Times New Roman" w:hAnsi="Times New Roman" w:cs="Times New Roman"/>
          <w:sz w:val="24"/>
          <w:szCs w:val="24"/>
        </w:rPr>
        <w:t>y Efron.</w:t>
      </w:r>
      <w:r w:rsidR="004431A7" w:rsidRPr="007737C9">
        <w:rPr>
          <w:rFonts w:ascii="Times New Roman" w:hAnsi="Times New Roman" w:cs="Times New Roman"/>
          <w:sz w:val="24"/>
          <w:szCs w:val="24"/>
        </w:rPr>
        <w:t xml:space="preserve"> The speculated asymptotic distribution of Mantel</w:t>
      </w:r>
      <w:r w:rsidR="000F24F8" w:rsidRPr="007737C9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="004431A7" w:rsidRPr="007737C9">
        <w:rPr>
          <w:rFonts w:ascii="Times New Roman" w:hAnsi="Times New Roman" w:cs="Times New Roman"/>
          <w:sz w:val="24"/>
          <w:szCs w:val="24"/>
        </w:rPr>
        <w:t>logrank</w:t>
      </w:r>
      <w:proofErr w:type="spellEnd"/>
      <w:r w:rsidR="004431A7" w:rsidRPr="007737C9">
        <w:rPr>
          <w:rFonts w:ascii="Times New Roman" w:hAnsi="Times New Roman" w:cs="Times New Roman"/>
          <w:sz w:val="24"/>
          <w:szCs w:val="24"/>
        </w:rPr>
        <w:t xml:space="preserve"> test (5) for survival analysis was </w:t>
      </w:r>
      <w:proofErr w:type="gramStart"/>
      <w:r w:rsidR="004431A7" w:rsidRPr="007737C9">
        <w:rPr>
          <w:rFonts w:ascii="Times New Roman" w:hAnsi="Times New Roman" w:cs="Times New Roman"/>
          <w:sz w:val="24"/>
          <w:szCs w:val="24"/>
        </w:rPr>
        <w:t>actually verified</w:t>
      </w:r>
      <w:proofErr w:type="gramEnd"/>
      <w:r w:rsidR="004431A7" w:rsidRPr="007737C9">
        <w:rPr>
          <w:rFonts w:ascii="Times New Roman" w:hAnsi="Times New Roman" w:cs="Times New Roman"/>
          <w:sz w:val="24"/>
          <w:szCs w:val="24"/>
        </w:rPr>
        <w:t xml:space="preserve"> later by B</w:t>
      </w:r>
      <w:r w:rsidR="00F17C11" w:rsidRPr="007737C9">
        <w:rPr>
          <w:rFonts w:ascii="Times New Roman" w:hAnsi="Times New Roman" w:cs="Times New Roman"/>
          <w:sz w:val="24"/>
          <w:szCs w:val="24"/>
        </w:rPr>
        <w:t>reslow</w:t>
      </w:r>
      <w:r w:rsidR="004431A7" w:rsidRPr="007737C9">
        <w:rPr>
          <w:rFonts w:ascii="Times New Roman" w:hAnsi="Times New Roman" w:cs="Times New Roman"/>
          <w:sz w:val="24"/>
          <w:szCs w:val="24"/>
        </w:rPr>
        <w:t xml:space="preserve"> and </w:t>
      </w:r>
      <w:r w:rsidR="00685606" w:rsidRPr="007737C9">
        <w:rPr>
          <w:rFonts w:ascii="Times New Roman" w:hAnsi="Times New Roman" w:cs="Times New Roman"/>
          <w:sz w:val="24"/>
          <w:szCs w:val="24"/>
        </w:rPr>
        <w:t>Crowley</w:t>
      </w:r>
      <w:r w:rsidR="00F17C11" w:rsidRPr="007737C9">
        <w:rPr>
          <w:rFonts w:ascii="Times New Roman" w:hAnsi="Times New Roman" w:cs="Times New Roman"/>
          <w:sz w:val="24"/>
          <w:szCs w:val="24"/>
        </w:rPr>
        <w:t>.</w:t>
      </w:r>
      <w:r w:rsidR="004431A7" w:rsidRPr="007737C9">
        <w:rPr>
          <w:rFonts w:ascii="Times New Roman" w:hAnsi="Times New Roman" w:cs="Times New Roman"/>
          <w:sz w:val="24"/>
          <w:szCs w:val="24"/>
        </w:rPr>
        <w:t xml:space="preserve"> The speculated asymptotic distribution of Cox regression</w:t>
      </w:r>
      <w:r w:rsidR="00F17C11" w:rsidRPr="007737C9">
        <w:rPr>
          <w:rFonts w:ascii="Times New Roman" w:hAnsi="Times New Roman" w:cs="Times New Roman"/>
          <w:sz w:val="24"/>
          <w:szCs w:val="24"/>
        </w:rPr>
        <w:t xml:space="preserve"> estimators</w:t>
      </w:r>
      <w:r w:rsidR="004431A7" w:rsidRPr="007737C9">
        <w:rPr>
          <w:rFonts w:ascii="Times New Roman" w:hAnsi="Times New Roman" w:cs="Times New Roman"/>
          <w:sz w:val="24"/>
          <w:szCs w:val="24"/>
        </w:rPr>
        <w:t xml:space="preserve"> (proportional </w:t>
      </w:r>
      <w:proofErr w:type="gramStart"/>
      <w:r w:rsidR="004431A7" w:rsidRPr="007737C9">
        <w:rPr>
          <w:rFonts w:ascii="Times New Roman" w:hAnsi="Times New Roman" w:cs="Times New Roman"/>
          <w:sz w:val="24"/>
          <w:szCs w:val="24"/>
        </w:rPr>
        <w:t>hazards)  (</w:t>
      </w:r>
      <w:proofErr w:type="gramEnd"/>
      <w:r w:rsidR="004431A7" w:rsidRPr="007737C9">
        <w:rPr>
          <w:rFonts w:ascii="Times New Roman" w:hAnsi="Times New Roman" w:cs="Times New Roman"/>
          <w:sz w:val="24"/>
          <w:szCs w:val="24"/>
        </w:rPr>
        <w:t xml:space="preserve">6) was actually verified later by </w:t>
      </w:r>
      <w:proofErr w:type="spellStart"/>
      <w:r w:rsidR="004431A7" w:rsidRPr="007737C9">
        <w:rPr>
          <w:rFonts w:ascii="Times New Roman" w:hAnsi="Times New Roman" w:cs="Times New Roman"/>
          <w:sz w:val="24"/>
          <w:szCs w:val="24"/>
        </w:rPr>
        <w:t>Tsiatis</w:t>
      </w:r>
      <w:proofErr w:type="spellEnd"/>
      <w:r w:rsidR="004431A7" w:rsidRPr="007737C9">
        <w:rPr>
          <w:rFonts w:ascii="Times New Roman" w:hAnsi="Times New Roman" w:cs="Times New Roman"/>
          <w:sz w:val="24"/>
          <w:szCs w:val="24"/>
        </w:rPr>
        <w:t>. Unfortunately, the statistical profession</w:t>
      </w:r>
      <w:r w:rsidR="00F17C11" w:rsidRPr="007737C9">
        <w:rPr>
          <w:rFonts w:ascii="Times New Roman" w:hAnsi="Times New Roman" w:cs="Times New Roman"/>
          <w:sz w:val="24"/>
          <w:szCs w:val="24"/>
        </w:rPr>
        <w:t>’</w:t>
      </w:r>
      <w:r w:rsidR="004431A7" w:rsidRPr="007737C9">
        <w:rPr>
          <w:rFonts w:ascii="Times New Roman" w:hAnsi="Times New Roman" w:cs="Times New Roman"/>
          <w:sz w:val="24"/>
          <w:szCs w:val="24"/>
        </w:rPr>
        <w:t xml:space="preserve">s good luck did not carry over to mainstream Meta-Analysis, where </w:t>
      </w:r>
      <w:proofErr w:type="gramStart"/>
      <w:r w:rsidR="004431A7" w:rsidRPr="007737C9">
        <w:rPr>
          <w:rFonts w:ascii="Times New Roman" w:hAnsi="Times New Roman" w:cs="Times New Roman"/>
          <w:sz w:val="24"/>
          <w:szCs w:val="24"/>
        </w:rPr>
        <w:t>the science</w:t>
      </w:r>
      <w:proofErr w:type="gramEnd"/>
      <w:r w:rsidR="004431A7" w:rsidRPr="007737C9">
        <w:rPr>
          <w:rFonts w:ascii="Times New Roman" w:hAnsi="Times New Roman" w:cs="Times New Roman"/>
          <w:sz w:val="24"/>
          <w:szCs w:val="24"/>
        </w:rPr>
        <w:t xml:space="preserve"> can</w:t>
      </w:r>
      <w:r w:rsidR="00F17C11" w:rsidRPr="007737C9">
        <w:rPr>
          <w:rFonts w:ascii="Times New Roman" w:hAnsi="Times New Roman" w:cs="Times New Roman"/>
          <w:sz w:val="24"/>
          <w:szCs w:val="24"/>
        </w:rPr>
        <w:t xml:space="preserve"> </w:t>
      </w:r>
      <w:r w:rsidR="004431A7" w:rsidRPr="007737C9">
        <w:rPr>
          <w:rFonts w:ascii="Times New Roman" w:hAnsi="Times New Roman" w:cs="Times New Roman"/>
          <w:sz w:val="24"/>
          <w:szCs w:val="24"/>
        </w:rPr>
        <w:t>no</w:t>
      </w:r>
      <w:r w:rsidR="00F17C11" w:rsidRPr="007737C9">
        <w:rPr>
          <w:rFonts w:ascii="Times New Roman" w:hAnsi="Times New Roman" w:cs="Times New Roman"/>
          <w:sz w:val="24"/>
          <w:szCs w:val="24"/>
        </w:rPr>
        <w:t xml:space="preserve"> longer</w:t>
      </w:r>
      <w:r w:rsidR="004431A7" w:rsidRPr="007737C9">
        <w:rPr>
          <w:rFonts w:ascii="Times New Roman" w:hAnsi="Times New Roman" w:cs="Times New Roman"/>
          <w:sz w:val="24"/>
          <w:szCs w:val="24"/>
        </w:rPr>
        <w:t xml:space="preserve"> be viewed as sufficiently rigorous to trust in major public health decision making.</w:t>
      </w:r>
      <w:r w:rsidR="00685606" w:rsidRPr="007737C9">
        <w:rPr>
          <w:rFonts w:ascii="Times New Roman" w:hAnsi="Times New Roman" w:cs="Times New Roman"/>
          <w:sz w:val="24"/>
          <w:szCs w:val="24"/>
        </w:rPr>
        <w:t xml:space="preserve">  Fortunately, </w:t>
      </w:r>
      <w:r w:rsidR="00796E6F" w:rsidRPr="007737C9">
        <w:rPr>
          <w:rFonts w:ascii="Times New Roman" w:hAnsi="Times New Roman" w:cs="Times New Roman"/>
          <w:sz w:val="24"/>
          <w:szCs w:val="24"/>
        </w:rPr>
        <w:t xml:space="preserve">as described in my papers, </w:t>
      </w:r>
      <w:r w:rsidR="00685606" w:rsidRPr="007737C9">
        <w:rPr>
          <w:rFonts w:ascii="Times New Roman" w:hAnsi="Times New Roman" w:cs="Times New Roman"/>
          <w:sz w:val="24"/>
          <w:szCs w:val="24"/>
        </w:rPr>
        <w:t xml:space="preserve">we can use ratio estimation borrowed from survey sampling as a well-validated method. </w:t>
      </w:r>
      <w:r w:rsidR="000F24F8" w:rsidRPr="007737C9">
        <w:rPr>
          <w:rFonts w:ascii="Times New Roman" w:hAnsi="Times New Roman" w:cs="Times New Roman"/>
          <w:sz w:val="24"/>
          <w:szCs w:val="24"/>
        </w:rPr>
        <w:t>Documented</w:t>
      </w:r>
      <w:r w:rsidR="00685606" w:rsidRPr="007737C9">
        <w:rPr>
          <w:rFonts w:ascii="Times New Roman" w:hAnsi="Times New Roman" w:cs="Times New Roman"/>
          <w:sz w:val="24"/>
          <w:szCs w:val="24"/>
        </w:rPr>
        <w:t xml:space="preserve"> Excel software to perform the calculations is available as a link in the</w:t>
      </w:r>
      <w:r w:rsidR="00796E6F" w:rsidRPr="007737C9">
        <w:rPr>
          <w:rFonts w:ascii="Times New Roman" w:hAnsi="Times New Roman" w:cs="Times New Roman"/>
          <w:sz w:val="24"/>
          <w:szCs w:val="24"/>
        </w:rPr>
        <w:t xml:space="preserve"> first</w:t>
      </w:r>
      <w:r w:rsidR="00685606" w:rsidRPr="007737C9">
        <w:rPr>
          <w:rFonts w:ascii="Times New Roman" w:hAnsi="Times New Roman" w:cs="Times New Roman"/>
          <w:sz w:val="24"/>
          <w:szCs w:val="24"/>
        </w:rPr>
        <w:t xml:space="preserve"> enclosure.</w:t>
      </w:r>
    </w:p>
    <w:p w14:paraId="55FAF309" w14:textId="77777777" w:rsidR="001C1FD3" w:rsidRPr="007737C9" w:rsidRDefault="001C1FD3" w:rsidP="004431A7">
      <w:pPr>
        <w:rPr>
          <w:rFonts w:ascii="Times New Roman" w:hAnsi="Times New Roman" w:cs="Times New Roman"/>
          <w:sz w:val="24"/>
          <w:szCs w:val="24"/>
        </w:rPr>
      </w:pPr>
    </w:p>
    <w:p w14:paraId="7352CE47" w14:textId="77777777" w:rsidR="001C1FD3" w:rsidRPr="007737C9" w:rsidRDefault="001C1FD3" w:rsidP="001C1FD3">
      <w:pPr>
        <w:pStyle w:val="PlainText"/>
        <w:jc w:val="both"/>
        <w:rPr>
          <w:rStyle w:val="Element-citation"/>
          <w:rFonts w:ascii="Times New Roman" w:hAnsi="Times New Roman" w:cs="Times New Roman"/>
          <w:iCs/>
          <w:color w:val="auto"/>
          <w:sz w:val="24"/>
          <w:szCs w:val="24"/>
          <w:lang w:val="en-AU"/>
        </w:rPr>
      </w:pPr>
      <w:r w:rsidRPr="007737C9">
        <w:rPr>
          <w:rFonts w:ascii="Times New Roman" w:hAnsi="Times New Roman" w:cs="Times New Roman"/>
          <w:color w:val="auto"/>
          <w:sz w:val="24"/>
          <w:szCs w:val="24"/>
        </w:rPr>
        <w:t>(1) Higgins J</w:t>
      </w:r>
      <w:r w:rsidRPr="007737C9">
        <w:rPr>
          <w:rFonts w:ascii="Times New Roman" w:eastAsia="Times New Roman" w:hAnsi="Times New Roman" w:cs="Times New Roman"/>
          <w:b/>
          <w:bCs/>
          <w:color w:val="auto"/>
          <w:spacing w:val="-5"/>
          <w:kern w:val="36"/>
          <w:sz w:val="24"/>
          <w:szCs w:val="24"/>
        </w:rPr>
        <w:t xml:space="preserve">, Thompson J (2022) Cochrane Handbook for Systematic Reviews of Interventions. </w:t>
      </w:r>
      <w:r w:rsidRPr="007737C9">
        <w:rPr>
          <w:rFonts w:ascii="Times New Roman" w:hAnsi="Times New Roman" w:cs="Times New Roman"/>
          <w:color w:val="auto"/>
          <w:sz w:val="24"/>
          <w:szCs w:val="24"/>
        </w:rPr>
        <w:t xml:space="preserve">New York, 2022; NY: </w:t>
      </w:r>
      <w:r w:rsidRPr="007737C9">
        <w:rPr>
          <w:rStyle w:val="Element-citation"/>
          <w:rFonts w:ascii="Times New Roman" w:hAnsi="Times New Roman" w:cs="Times New Roman"/>
          <w:iCs/>
          <w:color w:val="auto"/>
          <w:sz w:val="24"/>
          <w:szCs w:val="24"/>
          <w:lang w:val="en-AU"/>
        </w:rPr>
        <w:t>John Wiley and Sons, Publishers.</w:t>
      </w:r>
    </w:p>
    <w:p w14:paraId="556FC678" w14:textId="77777777" w:rsidR="004431A7" w:rsidRPr="007737C9" w:rsidRDefault="004431A7" w:rsidP="004431A7">
      <w:pPr>
        <w:rPr>
          <w:rFonts w:ascii="Times New Roman" w:hAnsi="Times New Roman" w:cs="Times New Roman"/>
          <w:sz w:val="24"/>
          <w:szCs w:val="24"/>
        </w:rPr>
      </w:pPr>
    </w:p>
    <w:p w14:paraId="24D50191" w14:textId="77777777" w:rsidR="001C1FD3" w:rsidRPr="007737C9" w:rsidRDefault="001C1FD3" w:rsidP="001C1FD3">
      <w:pPr>
        <w:pStyle w:val="PlainText"/>
        <w:jc w:val="both"/>
        <w:rPr>
          <w:rStyle w:val="Element-citation"/>
          <w:rFonts w:ascii="Times New Roman" w:hAnsi="Times New Roman" w:cs="Times New Roman"/>
          <w:iCs/>
          <w:color w:val="auto"/>
          <w:sz w:val="24"/>
          <w:szCs w:val="24"/>
          <w:lang w:val="en-AU"/>
        </w:rPr>
      </w:pPr>
      <w:r w:rsidRPr="007737C9">
        <w:rPr>
          <w:rFonts w:ascii="Times New Roman" w:hAnsi="Times New Roman" w:cs="Times New Roman"/>
          <w:color w:val="auto"/>
          <w:sz w:val="24"/>
          <w:szCs w:val="24"/>
        </w:rPr>
        <w:t xml:space="preserve">(2) Borenstein M, Hedges LV, Rothstein HR, Higgins JPT. Introduction to Meta-Analysis. New York, 2009; NY: </w:t>
      </w:r>
      <w:r w:rsidRPr="007737C9">
        <w:rPr>
          <w:rStyle w:val="Element-citation"/>
          <w:rFonts w:ascii="Times New Roman" w:hAnsi="Times New Roman" w:cs="Times New Roman"/>
          <w:iCs/>
          <w:color w:val="auto"/>
          <w:sz w:val="24"/>
          <w:szCs w:val="24"/>
          <w:lang w:val="en-AU"/>
        </w:rPr>
        <w:t>John Wiley and Sons, Publishers.</w:t>
      </w:r>
    </w:p>
    <w:p w14:paraId="1AA9CAC8" w14:textId="77777777" w:rsidR="001C1FD3" w:rsidRPr="007737C9" w:rsidRDefault="001C1FD3" w:rsidP="001C1FD3">
      <w:pPr>
        <w:pStyle w:val="PlainText"/>
        <w:jc w:val="both"/>
        <w:rPr>
          <w:rStyle w:val="Element-citation"/>
          <w:rFonts w:ascii="Times New Roman" w:hAnsi="Times New Roman" w:cs="Times New Roman"/>
          <w:iCs/>
          <w:color w:val="auto"/>
          <w:sz w:val="24"/>
          <w:szCs w:val="24"/>
          <w:lang w:val="en-AU"/>
        </w:rPr>
      </w:pPr>
    </w:p>
    <w:p w14:paraId="4DD9C80B" w14:textId="77777777" w:rsidR="001C1FD3" w:rsidRPr="007737C9" w:rsidRDefault="001C1FD3" w:rsidP="001C1FD3">
      <w:pPr>
        <w:pStyle w:val="PlainText"/>
        <w:jc w:val="both"/>
        <w:rPr>
          <w:rFonts w:ascii="Times New Roman" w:hAnsi="Times New Roman" w:cs="Times New Roman"/>
          <w:iCs/>
          <w:color w:val="auto"/>
          <w:sz w:val="24"/>
          <w:szCs w:val="24"/>
          <w:lang w:val="en-AU"/>
        </w:rPr>
      </w:pPr>
    </w:p>
    <w:p w14:paraId="36DC1A59" w14:textId="77777777" w:rsidR="001C1FD3" w:rsidRPr="007737C9" w:rsidRDefault="001C1FD3" w:rsidP="001C1FD3">
      <w:pPr>
        <w:pStyle w:val="PlainText"/>
        <w:jc w:val="both"/>
        <w:rPr>
          <w:rStyle w:val="Element-citation"/>
          <w:rFonts w:ascii="Times New Roman" w:hAnsi="Times New Roman" w:cs="Times New Roman"/>
          <w:iCs/>
          <w:color w:val="auto"/>
          <w:sz w:val="24"/>
          <w:szCs w:val="24"/>
          <w:lang w:val="en-AU"/>
        </w:rPr>
      </w:pPr>
      <w:r w:rsidRPr="007737C9">
        <w:rPr>
          <w:rStyle w:val="Element-citation"/>
          <w:rFonts w:ascii="Times New Roman" w:hAnsi="Times New Roman" w:cs="Times New Roman"/>
          <w:iCs/>
          <w:color w:val="auto"/>
          <w:sz w:val="24"/>
          <w:szCs w:val="24"/>
          <w:lang w:val="en-AU"/>
        </w:rPr>
        <w:t>(3) Borenstein M. Common Mistakes in Meta-Analysis</w:t>
      </w:r>
      <w:r w:rsidRPr="007737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737C9">
        <w:rPr>
          <w:rStyle w:val="Element-citation"/>
          <w:rFonts w:ascii="Times New Roman" w:hAnsi="Times New Roman" w:cs="Times New Roman"/>
          <w:iCs/>
          <w:color w:val="auto"/>
          <w:sz w:val="24"/>
          <w:szCs w:val="24"/>
          <w:lang w:val="en-AU"/>
        </w:rPr>
        <w:t>and How to Avoid Them. 2019; Englewood, NJ:</w:t>
      </w:r>
      <w:r w:rsidRPr="007737C9">
        <w:rPr>
          <w:rStyle w:val="Element-citation"/>
          <w:rFonts w:ascii="Times New Roman" w:hAnsi="Times New Roman" w:cs="Times New Roman"/>
          <w:i/>
          <w:color w:val="auto"/>
          <w:sz w:val="24"/>
          <w:szCs w:val="24"/>
          <w:lang w:val="en-AU"/>
        </w:rPr>
        <w:t xml:space="preserve"> </w:t>
      </w:r>
      <w:r w:rsidRPr="007737C9">
        <w:rPr>
          <w:rStyle w:val="Element-citation"/>
          <w:rFonts w:ascii="Times New Roman" w:hAnsi="Times New Roman" w:cs="Times New Roman"/>
          <w:iCs/>
          <w:color w:val="auto"/>
          <w:sz w:val="24"/>
          <w:szCs w:val="24"/>
          <w:lang w:val="en-AU"/>
        </w:rPr>
        <w:t>Biostat Inc</w:t>
      </w:r>
      <w:r w:rsidRPr="007737C9">
        <w:rPr>
          <w:rStyle w:val="Element-citation"/>
          <w:rFonts w:ascii="Times New Roman" w:hAnsi="Times New Roman" w:cs="Times New Roman"/>
          <w:i/>
          <w:color w:val="auto"/>
          <w:sz w:val="24"/>
          <w:szCs w:val="24"/>
          <w:lang w:val="en-AU"/>
        </w:rPr>
        <w:t>,</w:t>
      </w:r>
      <w:r w:rsidRPr="007737C9">
        <w:rPr>
          <w:rStyle w:val="Element-citation"/>
          <w:rFonts w:ascii="Times New Roman" w:hAnsi="Times New Roman" w:cs="Times New Roman"/>
          <w:iCs/>
          <w:color w:val="auto"/>
          <w:sz w:val="24"/>
          <w:szCs w:val="24"/>
          <w:lang w:val="en-AU"/>
        </w:rPr>
        <w:t xml:space="preserve"> Publisher.</w:t>
      </w:r>
    </w:p>
    <w:p w14:paraId="34EBA5B2" w14:textId="77777777" w:rsidR="001C1FD3" w:rsidRPr="007737C9" w:rsidRDefault="001C1FD3" w:rsidP="001C1F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B9A23" w14:textId="77777777" w:rsidR="001C1FD3" w:rsidRPr="007737C9" w:rsidRDefault="001C1FD3" w:rsidP="004431A7">
      <w:pPr>
        <w:rPr>
          <w:rFonts w:ascii="Times New Roman" w:hAnsi="Times New Roman" w:cs="Times New Roman"/>
          <w:sz w:val="24"/>
          <w:szCs w:val="24"/>
        </w:rPr>
      </w:pPr>
    </w:p>
    <w:p w14:paraId="26F1E25F" w14:textId="47EE4308" w:rsidR="008668C7" w:rsidRPr="007737C9" w:rsidRDefault="008668C7" w:rsidP="008668C7">
      <w:pPr>
        <w:spacing w:line="240" w:lineRule="auto"/>
        <w:jc w:val="both"/>
        <w:rPr>
          <w:rStyle w:val="reference-accessdat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7737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F24F8" w:rsidRPr="0077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 </w:t>
      </w:r>
      <w:r w:rsidRPr="007737C9">
        <w:rPr>
          <w:rStyle w:val="HTMLCite"/>
          <w:rFonts w:ascii="Times New Roman" w:hAnsi="Times New Roman" w:cs="Times New Roman"/>
          <w:sz w:val="24"/>
          <w:szCs w:val="24"/>
          <w:shd w:val="clear" w:color="auto" w:fill="FFFFFF"/>
        </w:rPr>
        <w:t>Kaplan, E. L.; Meier, Paul (1958). </w:t>
      </w:r>
      <w:hyperlink r:id="rId5" w:history="1">
        <w:r w:rsidRPr="007737C9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"Nonparametric Estimation from Incomplete Observations"</w:t>
        </w:r>
      </w:hyperlink>
      <w:r w:rsidRPr="007737C9">
        <w:rPr>
          <w:rStyle w:val="HTMLCite"/>
          <w:rFonts w:ascii="Times New Roman" w:hAnsi="Times New Roman" w:cs="Times New Roman"/>
          <w:sz w:val="24"/>
          <w:szCs w:val="24"/>
          <w:shd w:val="clear" w:color="auto" w:fill="FFFFFF"/>
        </w:rPr>
        <w:t>. Journal of the American Statistical Association. </w:t>
      </w:r>
      <w:r w:rsidRPr="007737C9">
        <w:rPr>
          <w:rStyle w:val="HTMLCit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53</w:t>
      </w:r>
      <w:r w:rsidRPr="007737C9">
        <w:rPr>
          <w:rStyle w:val="HTMLCite"/>
          <w:rFonts w:ascii="Times New Roman" w:hAnsi="Times New Roman" w:cs="Times New Roman"/>
          <w:sz w:val="24"/>
          <w:szCs w:val="24"/>
          <w:shd w:val="clear" w:color="auto" w:fill="FFFFFF"/>
        </w:rPr>
        <w:t> (282): 457–481. </w:t>
      </w:r>
      <w:hyperlink r:id="rId6" w:tooltip="Doi (identifier)" w:history="1">
        <w:r w:rsidRPr="007737C9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doi</w:t>
        </w:r>
      </w:hyperlink>
      <w:r w:rsidRPr="007737C9">
        <w:rPr>
          <w:rStyle w:val="HTMLCit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hyperlink r:id="rId7" w:history="1">
        <w:r w:rsidRPr="007737C9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FFFFF"/>
          </w:rPr>
          <w:t>10.1080/01621459.1958.10501452</w:t>
        </w:r>
      </w:hyperlink>
      <w:r w:rsidRPr="007737C9">
        <w:rPr>
          <w:rStyle w:val="reference-accessdat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 </w:t>
      </w:r>
    </w:p>
    <w:p w14:paraId="28860D5C" w14:textId="77777777" w:rsidR="008668C7" w:rsidRPr="007737C9" w:rsidRDefault="008668C7" w:rsidP="008668C7">
      <w:pPr>
        <w:spacing w:line="240" w:lineRule="auto"/>
        <w:jc w:val="both"/>
        <w:rPr>
          <w:rStyle w:val="reference-accessdat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39BB5AC3" w14:textId="1DCEC720" w:rsidR="008668C7" w:rsidRPr="007737C9" w:rsidRDefault="000F24F8" w:rsidP="00866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7C9">
        <w:rPr>
          <w:rFonts w:ascii="Times New Roman" w:hAnsi="Times New Roman" w:cs="Times New Roman"/>
          <w:sz w:val="24"/>
          <w:szCs w:val="24"/>
        </w:rPr>
        <w:t xml:space="preserve">(5) </w:t>
      </w:r>
      <w:hyperlink r:id="rId8" w:tooltip="Nathan Mantel" w:history="1">
        <w:r w:rsidR="008668C7" w:rsidRPr="007737C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Mantel, Nathan</w:t>
        </w:r>
      </w:hyperlink>
      <w:r w:rsidR="008668C7" w:rsidRPr="007737C9">
        <w:rPr>
          <w:rFonts w:ascii="Times New Roman" w:hAnsi="Times New Roman" w:cs="Times New Roman"/>
          <w:sz w:val="24"/>
          <w:szCs w:val="24"/>
          <w:shd w:val="clear" w:color="auto" w:fill="FFFFFF"/>
        </w:rPr>
        <w:t> (1966). "Evaluation of survival data and two new rank order statistics arising in its consideration". </w:t>
      </w:r>
      <w:r w:rsidR="008668C7" w:rsidRPr="007737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Cancer Chemotherapy Reports</w:t>
      </w:r>
      <w:r w:rsidR="008668C7" w:rsidRPr="007737C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8668C7" w:rsidRPr="007737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50</w:t>
      </w:r>
      <w:r w:rsidR="008668C7" w:rsidRPr="007737C9">
        <w:rPr>
          <w:rFonts w:ascii="Times New Roman" w:hAnsi="Times New Roman" w:cs="Times New Roman"/>
          <w:sz w:val="24"/>
          <w:szCs w:val="24"/>
          <w:shd w:val="clear" w:color="auto" w:fill="FFFFFF"/>
        </w:rPr>
        <w:t> (3): 163–70. </w:t>
      </w:r>
      <w:hyperlink r:id="rId9" w:tooltip="PMID (identifier)" w:history="1">
        <w:r w:rsidR="008668C7" w:rsidRPr="007737C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PMID</w:t>
        </w:r>
      </w:hyperlink>
      <w:r w:rsidR="008668C7" w:rsidRPr="007737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="008668C7" w:rsidRPr="007737C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5910392</w:t>
        </w:r>
      </w:hyperlink>
      <w:r w:rsidR="008668C7" w:rsidRPr="007737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95CA99" w14:textId="7E872B76" w:rsidR="008668C7" w:rsidRPr="007737C9" w:rsidRDefault="000F24F8" w:rsidP="00866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7C9">
        <w:rPr>
          <w:rFonts w:ascii="Times New Roman" w:hAnsi="Times New Roman" w:cs="Times New Roman"/>
          <w:sz w:val="24"/>
          <w:szCs w:val="24"/>
        </w:rPr>
        <w:t xml:space="preserve">(6) </w:t>
      </w:r>
      <w:hyperlink r:id="rId11" w:tooltip="David Cox (statistician)" w:history="1">
        <w:r w:rsidR="008668C7" w:rsidRPr="007737C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Cox, David R</w:t>
        </w:r>
      </w:hyperlink>
      <w:r w:rsidR="008668C7" w:rsidRPr="00773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(1972). "Regression Models and </w:t>
      </w:r>
      <w:proofErr w:type="gramStart"/>
      <w:r w:rsidR="008668C7" w:rsidRPr="007737C9">
        <w:rPr>
          <w:rFonts w:ascii="Times New Roman" w:hAnsi="Times New Roman" w:cs="Times New Roman"/>
          <w:sz w:val="24"/>
          <w:szCs w:val="24"/>
          <w:shd w:val="clear" w:color="auto" w:fill="FFFFFF"/>
        </w:rPr>
        <w:t>Life-Tables</w:t>
      </w:r>
      <w:proofErr w:type="gramEnd"/>
      <w:r w:rsidR="008668C7" w:rsidRPr="007737C9">
        <w:rPr>
          <w:rFonts w:ascii="Times New Roman" w:hAnsi="Times New Roman" w:cs="Times New Roman"/>
          <w:sz w:val="24"/>
          <w:szCs w:val="24"/>
          <w:shd w:val="clear" w:color="auto" w:fill="FFFFFF"/>
        </w:rPr>
        <w:t>". </w:t>
      </w:r>
      <w:r w:rsidR="008668C7" w:rsidRPr="007737C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the Royal Statistical Society, Series B</w:t>
      </w:r>
      <w:r w:rsidR="008668C7" w:rsidRPr="007737C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8668C7" w:rsidRPr="007737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34</w:t>
      </w:r>
      <w:r w:rsidR="008668C7" w:rsidRPr="007737C9">
        <w:rPr>
          <w:rFonts w:ascii="Times New Roman" w:hAnsi="Times New Roman" w:cs="Times New Roman"/>
          <w:sz w:val="24"/>
          <w:szCs w:val="24"/>
          <w:shd w:val="clear" w:color="auto" w:fill="FFFFFF"/>
        </w:rPr>
        <w:t> (2): 187–220. </w:t>
      </w:r>
      <w:hyperlink r:id="rId12" w:tooltip="JSTOR (identifier)" w:history="1">
        <w:r w:rsidR="008668C7" w:rsidRPr="007737C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JSTOR</w:t>
        </w:r>
      </w:hyperlink>
      <w:r w:rsidR="008668C7" w:rsidRPr="007737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history="1">
        <w:r w:rsidR="008668C7" w:rsidRPr="007737C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2985181</w:t>
        </w:r>
      </w:hyperlink>
      <w:r w:rsidR="008668C7" w:rsidRPr="007737C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4" w:tooltip="MR (identifier)" w:history="1">
        <w:r w:rsidR="008668C7" w:rsidRPr="007737C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MR</w:t>
        </w:r>
      </w:hyperlink>
      <w:r w:rsidR="008668C7" w:rsidRPr="007737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history="1">
        <w:r w:rsidR="008668C7" w:rsidRPr="007737C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0341758</w:t>
        </w:r>
      </w:hyperlink>
      <w:r w:rsidR="008668C7" w:rsidRPr="007737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3E972C4" w14:textId="77777777" w:rsidR="00CD0CB0" w:rsidRPr="007737C9" w:rsidRDefault="00CD0CB0" w:rsidP="00866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D496C2" w14:textId="263D8044" w:rsidR="00CD0CB0" w:rsidRPr="007737C9" w:rsidRDefault="00CD0CB0" w:rsidP="00866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7C9">
        <w:rPr>
          <w:rFonts w:ascii="Times New Roman" w:hAnsi="Times New Roman" w:cs="Times New Roman"/>
          <w:sz w:val="24"/>
          <w:szCs w:val="24"/>
          <w:shd w:val="clear" w:color="auto" w:fill="FFFFFF"/>
        </w:rPr>
        <w:t>My Relevant Credentials:</w:t>
      </w:r>
    </w:p>
    <w:p w14:paraId="7919E30E" w14:textId="77777777" w:rsidR="00CD0CB0" w:rsidRPr="007737C9" w:rsidRDefault="00CD0CB0" w:rsidP="00CD0CB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737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Over 400 peer-reviewed articles with zero errata for statistics.  A fair number of these articles deal with meta-</w:t>
      </w:r>
      <w:proofErr w:type="gramStart"/>
      <w:r w:rsidRPr="007737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analysis</w:t>
      </w:r>
      <w:proofErr w:type="gramEnd"/>
    </w:p>
    <w:p w14:paraId="71288618" w14:textId="77777777" w:rsidR="00CD0CB0" w:rsidRPr="007737C9" w:rsidRDefault="00CD0CB0" w:rsidP="00CD0CB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737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Over $30 million in career NIH grants as Principal Investigator</w:t>
      </w:r>
    </w:p>
    <w:p w14:paraId="3AAD4A38" w14:textId="77777777" w:rsidR="00CD0CB0" w:rsidRPr="007737C9" w:rsidRDefault="00CD0CB0" w:rsidP="00CD0C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737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15 years' service on NIH standing grant review </w:t>
      </w:r>
      <w:proofErr w:type="gramStart"/>
      <w:r w:rsidRPr="007737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committees</w:t>
      </w:r>
      <w:proofErr w:type="gramEnd"/>
    </w:p>
    <w:p w14:paraId="250517CB" w14:textId="77777777" w:rsidR="00CD0CB0" w:rsidRPr="007737C9" w:rsidRDefault="00CD0CB0" w:rsidP="00CD0C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737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Over 10 years as editorial board member of Research Synthesis Methods</w:t>
      </w:r>
    </w:p>
    <w:p w14:paraId="4F6E8B3B" w14:textId="77777777" w:rsidR="00CD0CB0" w:rsidRPr="007737C9" w:rsidRDefault="00CD0CB0" w:rsidP="00CD0C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737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Invited by Ingram Olkin to review the Cochrane Handbook, second edition, which I published in Research Synthesis Methods.</w:t>
      </w:r>
    </w:p>
    <w:p w14:paraId="48DA69CB" w14:textId="77777777" w:rsidR="00CD0CB0" w:rsidRPr="007737C9" w:rsidRDefault="00CD0CB0" w:rsidP="00866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8A2EAC" w14:textId="77777777" w:rsidR="008668C7" w:rsidRPr="007737C9" w:rsidRDefault="008668C7" w:rsidP="00866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D99C6" w14:textId="089DD051" w:rsidR="008668C7" w:rsidRPr="007737C9" w:rsidRDefault="007C3C0B" w:rsidP="00866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9">
        <w:rPr>
          <w:rFonts w:ascii="Times New Roman" w:hAnsi="Times New Roman" w:cs="Times New Roman"/>
          <w:sz w:val="24"/>
          <w:szCs w:val="24"/>
        </w:rPr>
        <w:t>Enclosures:</w:t>
      </w:r>
    </w:p>
    <w:p w14:paraId="1A06F6DE" w14:textId="451A2C36" w:rsidR="007C3C0B" w:rsidRPr="007737C9" w:rsidRDefault="007C3C0B" w:rsidP="007C3C0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9">
        <w:rPr>
          <w:rFonts w:ascii="Times New Roman" w:hAnsi="Times New Roman" w:cs="Times New Roman"/>
          <w:sz w:val="24"/>
          <w:szCs w:val="24"/>
        </w:rPr>
        <w:t xml:space="preserve">Blog sent in early </w:t>
      </w:r>
      <w:proofErr w:type="gramStart"/>
      <w:r w:rsidRPr="007737C9">
        <w:rPr>
          <w:rFonts w:ascii="Times New Roman" w:hAnsi="Times New Roman" w:cs="Times New Roman"/>
          <w:sz w:val="24"/>
          <w:szCs w:val="24"/>
        </w:rPr>
        <w:t>June</w:t>
      </w:r>
      <w:proofErr w:type="gramEnd"/>
    </w:p>
    <w:p w14:paraId="750FB89B" w14:textId="2CE2CCC9" w:rsidR="007C3C0B" w:rsidRPr="007737C9" w:rsidRDefault="007C3C0B" w:rsidP="007C3C0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9">
        <w:rPr>
          <w:rFonts w:ascii="Times New Roman" w:hAnsi="Times New Roman" w:cs="Times New Roman"/>
          <w:sz w:val="24"/>
          <w:szCs w:val="24"/>
        </w:rPr>
        <w:t>Linear Combination theorem</w:t>
      </w:r>
    </w:p>
    <w:p w14:paraId="3DD7C721" w14:textId="2882F6A7" w:rsidR="00F054A5" w:rsidRPr="007737C9" w:rsidRDefault="00F054A5" w:rsidP="007C3C0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C9">
        <w:rPr>
          <w:rFonts w:ascii="Times New Roman" w:hAnsi="Times New Roman" w:cs="Times New Roman"/>
          <w:sz w:val="24"/>
          <w:szCs w:val="24"/>
        </w:rPr>
        <w:t>Reader feedback on the Blog</w:t>
      </w:r>
    </w:p>
    <w:p w14:paraId="4563B53F" w14:textId="3FDB252D" w:rsidR="00FF28C7" w:rsidRPr="007737C9" w:rsidRDefault="00FF28C7">
      <w:pPr>
        <w:rPr>
          <w:rFonts w:ascii="Times New Roman" w:hAnsi="Times New Roman" w:cs="Times New Roman"/>
          <w:sz w:val="24"/>
          <w:szCs w:val="24"/>
        </w:rPr>
      </w:pPr>
    </w:p>
    <w:sectPr w:rsidR="00FF28C7" w:rsidRPr="00773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A3FFF"/>
    <w:multiLevelType w:val="hybridMultilevel"/>
    <w:tmpl w:val="011E4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E185D"/>
    <w:multiLevelType w:val="hybridMultilevel"/>
    <w:tmpl w:val="96560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57F0D"/>
    <w:multiLevelType w:val="multilevel"/>
    <w:tmpl w:val="C8A4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7705621">
    <w:abstractNumId w:val="0"/>
  </w:num>
  <w:num w:numId="2" w16cid:durableId="2008703574">
    <w:abstractNumId w:val="2"/>
  </w:num>
  <w:num w:numId="3" w16cid:durableId="1228228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C7"/>
    <w:rsid w:val="000871D0"/>
    <w:rsid w:val="000F24F8"/>
    <w:rsid w:val="001A67D1"/>
    <w:rsid w:val="001C1FD3"/>
    <w:rsid w:val="002F4297"/>
    <w:rsid w:val="00304262"/>
    <w:rsid w:val="004431A7"/>
    <w:rsid w:val="00685606"/>
    <w:rsid w:val="007737C9"/>
    <w:rsid w:val="00796E6F"/>
    <w:rsid w:val="007C3C0B"/>
    <w:rsid w:val="0080152E"/>
    <w:rsid w:val="008668C7"/>
    <w:rsid w:val="00975BB3"/>
    <w:rsid w:val="00987DB9"/>
    <w:rsid w:val="009F6984"/>
    <w:rsid w:val="00AC3E8E"/>
    <w:rsid w:val="00B55AEB"/>
    <w:rsid w:val="00BB52C1"/>
    <w:rsid w:val="00C51820"/>
    <w:rsid w:val="00CD0CB0"/>
    <w:rsid w:val="00DD6D27"/>
    <w:rsid w:val="00DE1DB8"/>
    <w:rsid w:val="00ED7271"/>
    <w:rsid w:val="00EF02A2"/>
    <w:rsid w:val="00F054A5"/>
    <w:rsid w:val="00F17C11"/>
    <w:rsid w:val="00F21140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A6EE"/>
  <w15:chartTrackingRefBased/>
  <w15:docId w15:val="{328BE2C0-565E-4E50-8CFC-C6D04427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8668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668C7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8668C7"/>
  </w:style>
  <w:style w:type="paragraph" w:styleId="PlainText">
    <w:name w:val="Plain Text"/>
    <w:basedOn w:val="Normal"/>
    <w:link w:val="PlainTextChar"/>
    <w:uiPriority w:val="99"/>
    <w:unhideWhenUsed/>
    <w:rsid w:val="008668C7"/>
    <w:pPr>
      <w:spacing w:after="0" w:line="240" w:lineRule="auto"/>
    </w:pPr>
    <w:rPr>
      <w:rFonts w:ascii="Courier New" w:eastAsia="DengXian" w:hAnsi="Courier New" w:cs="Courier New"/>
      <w:color w:val="000000"/>
      <w:kern w:val="0"/>
      <w:sz w:val="21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8668C7"/>
    <w:rPr>
      <w:rFonts w:ascii="Courier New" w:eastAsia="DengXian" w:hAnsi="Courier New" w:cs="Courier New"/>
      <w:color w:val="000000"/>
      <w:kern w:val="0"/>
      <w:sz w:val="21"/>
      <w:szCs w:val="21"/>
      <w14:ligatures w14:val="none"/>
    </w:rPr>
  </w:style>
  <w:style w:type="character" w:customStyle="1" w:styleId="Element-citation">
    <w:name w:val="Element-citation"/>
    <w:basedOn w:val="DefaultParagraphFont"/>
    <w:uiPriority w:val="99"/>
    <w:rsid w:val="008668C7"/>
  </w:style>
  <w:style w:type="paragraph" w:styleId="ListParagraph">
    <w:name w:val="List Paragraph"/>
    <w:basedOn w:val="Normal"/>
    <w:uiPriority w:val="34"/>
    <w:qFormat/>
    <w:rsid w:val="007C3C0B"/>
    <w:pPr>
      <w:ind w:left="720"/>
      <w:contextualSpacing/>
    </w:pPr>
  </w:style>
  <w:style w:type="character" w:customStyle="1" w:styleId="dttext">
    <w:name w:val="dttext"/>
    <w:basedOn w:val="DefaultParagraphFont"/>
    <w:rsid w:val="00C51820"/>
  </w:style>
  <w:style w:type="character" w:styleId="Strong">
    <w:name w:val="Strong"/>
    <w:basedOn w:val="DefaultParagraphFont"/>
    <w:uiPriority w:val="22"/>
    <w:qFormat/>
    <w:rsid w:val="00C51820"/>
    <w:rPr>
      <w:b/>
      <w:bCs/>
    </w:rPr>
  </w:style>
  <w:style w:type="character" w:customStyle="1" w:styleId="text-uppercase">
    <w:name w:val="text-uppercase"/>
    <w:basedOn w:val="DefaultParagraphFont"/>
    <w:rsid w:val="00C5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8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0032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80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athan_Mantel" TargetMode="External"/><Relationship Id="rId13" Type="http://schemas.openxmlformats.org/officeDocument/2006/relationships/hyperlink" Target="https://www.jstor.org/stable/29851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%2F01621459.1958.10501452" TargetMode="External"/><Relationship Id="rId12" Type="http://schemas.openxmlformats.org/officeDocument/2006/relationships/hyperlink" Target="https://en.wikipedia.org/wiki/JSTOR_(identifier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Doi_(identifier)" TargetMode="External"/><Relationship Id="rId11" Type="http://schemas.openxmlformats.org/officeDocument/2006/relationships/hyperlink" Target="https://en.wikipedia.org/wiki/David_Cox_(statistician)" TargetMode="External"/><Relationship Id="rId5" Type="http://schemas.openxmlformats.org/officeDocument/2006/relationships/hyperlink" Target="https://www.tandfonline.com/doi/abs/10.1080/01621459.1958.10501452" TargetMode="External"/><Relationship Id="rId15" Type="http://schemas.openxmlformats.org/officeDocument/2006/relationships/hyperlink" Target="https://mathscinet.ams.org/mathscinet-getitem?mr=0341758" TargetMode="External"/><Relationship Id="rId10" Type="http://schemas.openxmlformats.org/officeDocument/2006/relationships/hyperlink" Target="https://pubmed.ncbi.nlm.nih.gov/5910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MID_(identifier)" TargetMode="External"/><Relationship Id="rId14" Type="http://schemas.openxmlformats.org/officeDocument/2006/relationships/hyperlink" Target="https://en.wikipedia.org/wiki/MR_(identifier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sshuster1@bellsouth.net</dc:creator>
  <cp:keywords/>
  <dc:description/>
  <cp:lastModifiedBy>Jon Shuster</cp:lastModifiedBy>
  <cp:revision>21</cp:revision>
  <dcterms:created xsi:type="dcterms:W3CDTF">2023-06-14T20:18:00Z</dcterms:created>
  <dcterms:modified xsi:type="dcterms:W3CDTF">2023-06-28T17:37:00Z</dcterms:modified>
</cp:coreProperties>
</file>