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545FB" w14:textId="77777777" w:rsidR="00DE08E2" w:rsidRDefault="00DE08E2" w:rsidP="00DE08E2">
      <w:pPr>
        <w:spacing w:before="100" w:beforeAutospacing="1" w:after="100" w:afterAutospacing="1"/>
        <w:jc w:val="center"/>
        <w:outlineLvl w:val="1"/>
        <w:rPr>
          <w:b/>
          <w:bCs/>
          <w:sz w:val="36"/>
          <w:szCs w:val="36"/>
        </w:rPr>
      </w:pPr>
    </w:p>
    <w:p w14:paraId="26819290" w14:textId="77777777" w:rsidR="00DE08E2" w:rsidRPr="00DE08E2" w:rsidRDefault="00DE08E2" w:rsidP="00DE08E2">
      <w:pPr>
        <w:spacing w:before="100" w:beforeAutospacing="1" w:after="100" w:afterAutospacing="1"/>
        <w:jc w:val="center"/>
        <w:outlineLvl w:val="1"/>
        <w:rPr>
          <w:b/>
          <w:bCs/>
          <w:sz w:val="36"/>
          <w:szCs w:val="36"/>
        </w:rPr>
      </w:pPr>
      <w:r w:rsidRPr="00DE08E2">
        <w:rPr>
          <w:b/>
          <w:bCs/>
          <w:sz w:val="36"/>
          <w:szCs w:val="36"/>
        </w:rPr>
        <w:t>Ethical Guidelines for Statistical Practice</w:t>
      </w:r>
    </w:p>
    <w:p w14:paraId="3A84A6D6" w14:textId="77777777" w:rsidR="00DE08E2" w:rsidRDefault="00DE08E2" w:rsidP="00DE08E2">
      <w:pPr>
        <w:jc w:val="center"/>
        <w:outlineLvl w:val="3"/>
        <w:rPr>
          <w:b/>
          <w:bCs/>
          <w:i/>
          <w:iCs/>
        </w:rPr>
      </w:pPr>
      <w:r w:rsidRPr="00DE08E2">
        <w:rPr>
          <w:b/>
          <w:bCs/>
          <w:i/>
          <w:iCs/>
        </w:rPr>
        <w:t>Prepared by the Committee on Professional Ethics</w:t>
      </w:r>
      <w:r>
        <w:rPr>
          <w:b/>
          <w:bCs/>
          <w:i/>
          <w:iCs/>
        </w:rPr>
        <w:t xml:space="preserve"> </w:t>
      </w:r>
    </w:p>
    <w:p w14:paraId="488A42CC" w14:textId="0E0122F2" w:rsidR="0085468B" w:rsidRDefault="00DE08E2" w:rsidP="00DE08E2">
      <w:pPr>
        <w:jc w:val="center"/>
        <w:outlineLvl w:val="3"/>
        <w:rPr>
          <w:rFonts w:cs="Arial"/>
          <w:b/>
          <w:bCs/>
        </w:rPr>
      </w:pPr>
      <w:proofErr w:type="gramStart"/>
      <w:r>
        <w:rPr>
          <w:b/>
          <w:bCs/>
          <w:i/>
          <w:iCs/>
        </w:rPr>
        <w:t>of</w:t>
      </w:r>
      <w:proofErr w:type="gramEnd"/>
      <w:r>
        <w:rPr>
          <w:b/>
          <w:bCs/>
          <w:i/>
          <w:iCs/>
        </w:rPr>
        <w:t xml:space="preserve"> the American Statistical Association</w:t>
      </w:r>
      <w:r w:rsidRPr="00DE08E2">
        <w:rPr>
          <w:b/>
          <w:bCs/>
        </w:rPr>
        <w:br/>
      </w:r>
      <w:r w:rsidRPr="00DE08E2">
        <w:rPr>
          <w:b/>
          <w:bCs/>
        </w:rPr>
        <w:br/>
      </w:r>
      <w:r w:rsidR="0085468B" w:rsidRPr="00AF44D0">
        <w:rPr>
          <w:rFonts w:cs="Arial"/>
          <w:b/>
          <w:bCs/>
        </w:rPr>
        <w:t xml:space="preserve">Purpose of the Guidelines </w:t>
      </w:r>
    </w:p>
    <w:p w14:paraId="370CA25E" w14:textId="77777777" w:rsidR="003E18E2" w:rsidRPr="00850322" w:rsidRDefault="003E18E2" w:rsidP="00DE08E2">
      <w:pPr>
        <w:jc w:val="center"/>
        <w:outlineLvl w:val="3"/>
        <w:rPr>
          <w:rFonts w:cs="Arial"/>
          <w:b/>
          <w:bCs/>
        </w:rPr>
      </w:pPr>
    </w:p>
    <w:p w14:paraId="7B317A1A" w14:textId="410A19CA" w:rsidR="0085468B" w:rsidRDefault="003F77BE" w:rsidP="003B044A">
      <w:pPr>
        <w:rPr>
          <w:vertAlign w:val="superscript"/>
        </w:rPr>
      </w:pPr>
      <w:r w:rsidRPr="004D4CB7">
        <w:rPr>
          <w:color w:val="000000"/>
          <w:shd w:val="clear" w:color="auto" w:fill="FFFFFF"/>
        </w:rPr>
        <w:t>The American Statistical Association's Ethical Guidelines for Statistical Practice are intended to help statistics practitioners make decisions ethically</w:t>
      </w:r>
      <w:r w:rsidR="00716A73">
        <w:rPr>
          <w:color w:val="000000"/>
          <w:shd w:val="clear" w:color="auto" w:fill="FFFFFF"/>
        </w:rPr>
        <w:t>.</w:t>
      </w:r>
      <w:r w:rsidRPr="004D4CB7">
        <w:rPr>
          <w:color w:val="000000"/>
          <w:shd w:val="clear" w:color="auto" w:fill="FFFFFF"/>
        </w:rPr>
        <w:t xml:space="preserve"> </w:t>
      </w:r>
      <w:r w:rsidR="00354770">
        <w:rPr>
          <w:color w:val="000000"/>
          <w:shd w:val="clear" w:color="auto" w:fill="FFFFFF"/>
        </w:rPr>
        <w:t>Addit</w:t>
      </w:r>
      <w:r w:rsidR="00A8475C">
        <w:rPr>
          <w:color w:val="000000"/>
          <w:shd w:val="clear" w:color="auto" w:fill="FFFFFF"/>
        </w:rPr>
        <w:t>i</w:t>
      </w:r>
      <w:r w:rsidR="00354770">
        <w:rPr>
          <w:color w:val="000000"/>
          <w:shd w:val="clear" w:color="auto" w:fill="FFFFFF"/>
        </w:rPr>
        <w:t xml:space="preserve">onally, the Ethical Guidelines aim to </w:t>
      </w:r>
      <w:r w:rsidR="00354770" w:rsidRPr="004D4CB7">
        <w:rPr>
          <w:color w:val="000000"/>
          <w:shd w:val="clear" w:color="auto" w:fill="FFFFFF"/>
        </w:rPr>
        <w:t>promot</w:t>
      </w:r>
      <w:r w:rsidR="00B751CE">
        <w:rPr>
          <w:color w:val="000000"/>
          <w:shd w:val="clear" w:color="auto" w:fill="FFFFFF"/>
        </w:rPr>
        <w:t>e</w:t>
      </w:r>
      <w:r w:rsidR="00354770" w:rsidRPr="004D4CB7">
        <w:rPr>
          <w:color w:val="000000"/>
          <w:shd w:val="clear" w:color="auto" w:fill="FFFFFF"/>
        </w:rPr>
        <w:t xml:space="preserve"> accountability </w:t>
      </w:r>
      <w:r w:rsidR="00354770">
        <w:rPr>
          <w:color w:val="000000"/>
          <w:shd w:val="clear" w:color="auto" w:fill="FFFFFF"/>
        </w:rPr>
        <w:t>by</w:t>
      </w:r>
      <w:r w:rsidRPr="004D4CB7">
        <w:rPr>
          <w:color w:val="000000"/>
          <w:shd w:val="clear" w:color="auto" w:fill="FFFFFF"/>
        </w:rPr>
        <w:t xml:space="preserve"> inform</w:t>
      </w:r>
      <w:r w:rsidR="00354770">
        <w:rPr>
          <w:color w:val="000000"/>
          <w:shd w:val="clear" w:color="auto" w:fill="FFFFFF"/>
        </w:rPr>
        <w:t>ing</w:t>
      </w:r>
      <w:r w:rsidRPr="004D4CB7">
        <w:rPr>
          <w:color w:val="000000"/>
          <w:shd w:val="clear" w:color="auto" w:fill="FFFFFF"/>
        </w:rPr>
        <w:t xml:space="preserve"> those </w:t>
      </w:r>
      <w:r w:rsidR="00354770">
        <w:rPr>
          <w:color w:val="000000"/>
          <w:shd w:val="clear" w:color="auto" w:fill="FFFFFF"/>
        </w:rPr>
        <w:t xml:space="preserve">who </w:t>
      </w:r>
      <w:r w:rsidRPr="004D4CB7">
        <w:rPr>
          <w:color w:val="000000"/>
          <w:shd w:val="clear" w:color="auto" w:fill="FFFFFF"/>
        </w:rPr>
        <w:t>rely on statistical analysis</w:t>
      </w:r>
      <w:r w:rsidR="005C04DB">
        <w:rPr>
          <w:color w:val="000000"/>
          <w:shd w:val="clear" w:color="auto" w:fill="FFFFFF"/>
        </w:rPr>
        <w:t xml:space="preserve"> </w:t>
      </w:r>
      <w:r w:rsidRPr="004D4CB7">
        <w:rPr>
          <w:color w:val="000000"/>
          <w:shd w:val="clear" w:color="auto" w:fill="FFFFFF"/>
        </w:rPr>
        <w:t>of the standards that they should expect</w:t>
      </w:r>
      <w:r w:rsidR="00354770">
        <w:rPr>
          <w:color w:val="000000"/>
          <w:shd w:val="clear" w:color="auto" w:fill="FFFFFF"/>
        </w:rPr>
        <w:t>.</w:t>
      </w:r>
      <w:r w:rsidRPr="004D4CB7">
        <w:rPr>
          <w:color w:val="000000"/>
          <w:shd w:val="clear" w:color="auto" w:fill="FFFFFF"/>
        </w:rPr>
        <w:t xml:space="preserve"> </w:t>
      </w:r>
      <w:r w:rsidR="0085468B" w:rsidRPr="00EE26DD">
        <w:rPr>
          <w:rFonts w:cs="Arial"/>
        </w:rPr>
        <w:t xml:space="preserve">The discipline of statistics links the capacity to observe with the ability to </w:t>
      </w:r>
      <w:r w:rsidR="000708F0">
        <w:rPr>
          <w:rFonts w:cs="Arial"/>
        </w:rPr>
        <w:t>gather evidence</w:t>
      </w:r>
      <w:r w:rsidR="0085468B" w:rsidRPr="00EE26DD">
        <w:rPr>
          <w:rFonts w:cs="Arial"/>
        </w:rPr>
        <w:t xml:space="preserve"> and make decisions</w:t>
      </w:r>
      <w:r w:rsidR="00BD6AA3" w:rsidRPr="00305491">
        <w:rPr>
          <w:rFonts w:cs="Arial"/>
        </w:rPr>
        <w:t>, providing</w:t>
      </w:r>
      <w:r w:rsidR="00BD6AA3" w:rsidRPr="002D745E">
        <w:rPr>
          <w:rFonts w:cs="Arial"/>
        </w:rPr>
        <w:t xml:space="preserve"> </w:t>
      </w:r>
      <w:r w:rsidR="0085468B" w:rsidRPr="002D745E">
        <w:rPr>
          <w:rFonts w:cs="Arial"/>
        </w:rPr>
        <w:t xml:space="preserve">a foundation for building a more informed society. </w:t>
      </w:r>
      <w:r w:rsidR="0085468B" w:rsidRPr="00455B61">
        <w:rPr>
          <w:rFonts w:cs="Arial"/>
        </w:rPr>
        <w:t xml:space="preserve">Because society depends on informed judgments supported by statistical methods, all practitioners of statistics, </w:t>
      </w:r>
      <w:r w:rsidR="003E18E2">
        <w:rPr>
          <w:rFonts w:cs="Arial"/>
        </w:rPr>
        <w:t>regardless of</w:t>
      </w:r>
      <w:r w:rsidR="0085468B" w:rsidRPr="00455B61">
        <w:rPr>
          <w:rFonts w:cs="Arial"/>
        </w:rPr>
        <w:t xml:space="preserve"> training and occupation or job title, have an obligation to work in a professional, competent, and ethical manner</w:t>
      </w:r>
      <w:r w:rsidR="00354770">
        <w:rPr>
          <w:rFonts w:cs="Arial"/>
        </w:rPr>
        <w:t xml:space="preserve"> and </w:t>
      </w:r>
      <w:r w:rsidR="00354770" w:rsidRPr="007B37FD">
        <w:t xml:space="preserve">to discourage </w:t>
      </w:r>
      <w:r w:rsidR="00354770">
        <w:t>any type</w:t>
      </w:r>
      <w:r w:rsidR="00354770" w:rsidRPr="007B37FD">
        <w:t xml:space="preserve"> of professional and scientific misconduct</w:t>
      </w:r>
      <w:r w:rsidR="0085468B" w:rsidRPr="00455B61">
        <w:rPr>
          <w:rFonts w:cs="Arial"/>
        </w:rPr>
        <w:t>.</w:t>
      </w:r>
      <w:r w:rsidR="00354770" w:rsidRPr="00354770">
        <w:rPr>
          <w:vertAlign w:val="superscript"/>
        </w:rPr>
        <w:t xml:space="preserve"> </w:t>
      </w:r>
    </w:p>
    <w:p w14:paraId="3FF3F9E0" w14:textId="77777777" w:rsidR="003F77BE" w:rsidRDefault="003F77BE" w:rsidP="003F77BE">
      <w:pPr>
        <w:shd w:val="clear" w:color="auto" w:fill="FFFFFF"/>
        <w:rPr>
          <w:color w:val="000000"/>
          <w:shd w:val="clear" w:color="auto" w:fill="FFFFFF"/>
        </w:rPr>
      </w:pPr>
    </w:p>
    <w:p w14:paraId="5B35F48F" w14:textId="7ABDCA22" w:rsidR="003F77BE" w:rsidRPr="004D4CB7" w:rsidRDefault="003F77BE" w:rsidP="003F77BE">
      <w:pPr>
        <w:shd w:val="clear" w:color="auto" w:fill="FFFFFF"/>
        <w:rPr>
          <w:color w:val="000000"/>
          <w:shd w:val="clear" w:color="auto" w:fill="FFFFFF"/>
        </w:rPr>
      </w:pPr>
      <w:r w:rsidRPr="004D4CB7">
        <w:rPr>
          <w:color w:val="000000"/>
          <w:shd w:val="clear" w:color="auto" w:fill="FFFFFF"/>
        </w:rPr>
        <w:t xml:space="preserve">Good statistical practice is fundamentally based on </w:t>
      </w:r>
      <w:r w:rsidR="003E18E2">
        <w:rPr>
          <w:color w:val="000000"/>
          <w:shd w:val="clear" w:color="auto" w:fill="FFFFFF"/>
        </w:rPr>
        <w:t>transparent</w:t>
      </w:r>
      <w:r w:rsidRPr="004D4CB7">
        <w:rPr>
          <w:color w:val="000000"/>
          <w:shd w:val="clear" w:color="auto" w:fill="FFFFFF"/>
        </w:rPr>
        <w:t xml:space="preserve"> assumptions, </w:t>
      </w:r>
      <w:r w:rsidR="003E18E2">
        <w:rPr>
          <w:color w:val="000000"/>
          <w:shd w:val="clear" w:color="auto" w:fill="FFFFFF"/>
        </w:rPr>
        <w:t>reproducible</w:t>
      </w:r>
      <w:r w:rsidR="003E18E2" w:rsidRPr="004D4CB7">
        <w:rPr>
          <w:color w:val="000000"/>
          <w:shd w:val="clear" w:color="auto" w:fill="FFFFFF"/>
        </w:rPr>
        <w:t xml:space="preserve"> </w:t>
      </w:r>
      <w:r w:rsidRPr="004D4CB7">
        <w:rPr>
          <w:color w:val="000000"/>
          <w:shd w:val="clear" w:color="auto" w:fill="FFFFFF"/>
        </w:rPr>
        <w:t>results, and valid interpretations. In some situations, Guideline principles may conflict, requiring individuals to prioritize principles according to context.  However, in all cases, stakeholders have an obligation to act in good faith, to act in a manner that is consistent with these Guidelines, and to encourage others to do the same.  Above all, professionalism in statistical practice presumes the goal of advancing knowledge while avoiding harm; using statistics in pursuit of unethical ends is inherently unethical.  </w:t>
      </w:r>
    </w:p>
    <w:p w14:paraId="027C45A8" w14:textId="510698A3" w:rsidR="00DE08E2" w:rsidRDefault="0085468B" w:rsidP="002D745E">
      <w:pPr>
        <w:spacing w:before="100" w:beforeAutospacing="1" w:after="120"/>
        <w:rPr>
          <w:rFonts w:cs="Arial"/>
          <w:b/>
          <w:bCs/>
        </w:rPr>
      </w:pPr>
      <w:r w:rsidRPr="00850322">
        <w:rPr>
          <w:rFonts w:cs="Arial"/>
        </w:rPr>
        <w:t xml:space="preserve">The principles expressed here should guide </w:t>
      </w:r>
      <w:r w:rsidRPr="000B4EB5">
        <w:rPr>
          <w:rFonts w:cs="Arial"/>
        </w:rPr>
        <w:t>both</w:t>
      </w:r>
      <w:r w:rsidRPr="00850322">
        <w:rPr>
          <w:rFonts w:cs="Arial"/>
        </w:rPr>
        <w:t xml:space="preserve"> those whose primary occupation is statistics and those in all other disciplines who use statistical methods in their professional work. Therefore, throughout these Guidelines, the term "statistician" include</w:t>
      </w:r>
      <w:r w:rsidR="00706604">
        <w:rPr>
          <w:rFonts w:cs="Arial"/>
        </w:rPr>
        <w:t>s</w:t>
      </w:r>
      <w:r w:rsidRPr="00850322">
        <w:rPr>
          <w:rFonts w:cs="Arial"/>
        </w:rPr>
        <w:t xml:space="preserve"> all practitioners of statistics and quantitative sciences, regardless of job title or field of degree, comprising statisticians at all levels of the profession </w:t>
      </w:r>
      <w:r w:rsidRPr="00B751CE">
        <w:rPr>
          <w:rFonts w:cs="Arial"/>
        </w:rPr>
        <w:t>and</w:t>
      </w:r>
      <w:r w:rsidRPr="00850322">
        <w:rPr>
          <w:rFonts w:cs="Arial"/>
        </w:rPr>
        <w:t xml:space="preserve"> members of other professions who utilize and report statistical analyses and their implications.</w:t>
      </w:r>
      <w:r w:rsidR="00DE08E2">
        <w:rPr>
          <w:rFonts w:cs="Arial"/>
          <w:b/>
          <w:bCs/>
        </w:rPr>
        <w:br/>
      </w:r>
    </w:p>
    <w:p w14:paraId="441060A0" w14:textId="5BEA32C0" w:rsidR="00DE08E2" w:rsidRDefault="00DE08E2">
      <w:pPr>
        <w:rPr>
          <w:rFonts w:cs="Arial"/>
          <w:b/>
          <w:bCs/>
        </w:rPr>
      </w:pPr>
      <w:r>
        <w:rPr>
          <w:rFonts w:cs="Arial"/>
          <w:b/>
          <w:bCs/>
        </w:rPr>
        <w:br w:type="page"/>
      </w:r>
    </w:p>
    <w:p w14:paraId="384637C3" w14:textId="051A880D" w:rsidR="0085468B" w:rsidRPr="00850322" w:rsidRDefault="0085468B" w:rsidP="00AA25ED">
      <w:pPr>
        <w:spacing w:before="100" w:beforeAutospacing="1" w:after="120"/>
        <w:outlineLvl w:val="3"/>
        <w:rPr>
          <w:rFonts w:cs="Arial"/>
          <w:b/>
          <w:bCs/>
        </w:rPr>
      </w:pPr>
      <w:r w:rsidRPr="00850322">
        <w:rPr>
          <w:rFonts w:cs="Arial"/>
          <w:b/>
          <w:bCs/>
        </w:rPr>
        <w:lastRenderedPageBreak/>
        <w:t xml:space="preserve">A. </w:t>
      </w:r>
      <w:r w:rsidRPr="00850322">
        <w:rPr>
          <w:rFonts w:cs="Arial"/>
          <w:b/>
          <w:bCs/>
          <w:lang w:val="en-CA"/>
        </w:rPr>
        <w:t xml:space="preserve">Professional Integrity </w:t>
      </w:r>
      <w:r w:rsidR="00A12CE9">
        <w:rPr>
          <w:rFonts w:cs="Arial"/>
          <w:b/>
          <w:bCs/>
          <w:lang w:val="en-CA"/>
        </w:rPr>
        <w:t>and</w:t>
      </w:r>
      <w:r w:rsidR="00A12CE9" w:rsidRPr="00850322">
        <w:rPr>
          <w:rFonts w:cs="Arial"/>
          <w:b/>
          <w:bCs/>
          <w:lang w:val="en-CA"/>
        </w:rPr>
        <w:t xml:space="preserve"> </w:t>
      </w:r>
      <w:r w:rsidRPr="00850322">
        <w:rPr>
          <w:rFonts w:cs="Arial"/>
          <w:b/>
          <w:bCs/>
          <w:lang w:val="en-CA"/>
        </w:rPr>
        <w:t xml:space="preserve">Accountability </w:t>
      </w:r>
      <w:r w:rsidRPr="00850322">
        <w:rPr>
          <w:rFonts w:cs="Arial"/>
          <w:b/>
          <w:bCs/>
        </w:rPr>
        <w:t xml:space="preserve"> </w:t>
      </w:r>
    </w:p>
    <w:p w14:paraId="78D6073B" w14:textId="46ACD906" w:rsidR="0085468B" w:rsidRPr="00850322" w:rsidRDefault="0085468B" w:rsidP="00B932B3">
      <w:pPr>
        <w:spacing w:before="100" w:beforeAutospacing="1" w:after="120"/>
        <w:outlineLvl w:val="3"/>
        <w:rPr>
          <w:rFonts w:cs="Arial"/>
          <w:bCs/>
        </w:rPr>
      </w:pPr>
      <w:r w:rsidRPr="00850322">
        <w:rPr>
          <w:rFonts w:cs="Arial"/>
          <w:shd w:val="clear" w:color="auto" w:fill="FFFFFF"/>
        </w:rPr>
        <w:t xml:space="preserve">The ethical statistician uses methodology and data that are relevant and appropriate, without </w:t>
      </w:r>
      <w:r w:rsidR="00EE26DD">
        <w:rPr>
          <w:rFonts w:cs="Arial"/>
          <w:shd w:val="clear" w:color="auto" w:fill="FFFFFF"/>
        </w:rPr>
        <w:t>favoritism or prejudice</w:t>
      </w:r>
      <w:r w:rsidRPr="00850322">
        <w:rPr>
          <w:rFonts w:cs="Arial"/>
          <w:shd w:val="clear" w:color="auto" w:fill="FFFFFF"/>
        </w:rPr>
        <w:t>, and in a manner intended to produce valid, interpretable, and reproducible results.</w:t>
      </w:r>
      <w:r w:rsidR="005B3289">
        <w:t xml:space="preserve"> </w:t>
      </w:r>
      <w:r w:rsidR="005B3289" w:rsidRPr="002F2B3C">
        <w:rPr>
          <w:color w:val="222222"/>
          <w:shd w:val="clear" w:color="auto" w:fill="FFFFFF"/>
        </w:rPr>
        <w:t xml:space="preserve">The ethical statistician does not knowingly </w:t>
      </w:r>
      <w:r w:rsidR="003E18E2">
        <w:rPr>
          <w:color w:val="222222"/>
          <w:shd w:val="clear" w:color="auto" w:fill="FFFFFF"/>
        </w:rPr>
        <w:t>accept</w:t>
      </w:r>
      <w:r w:rsidR="005B3289" w:rsidRPr="002F2B3C">
        <w:rPr>
          <w:color w:val="222222"/>
          <w:shd w:val="clear" w:color="auto" w:fill="FFFFFF"/>
        </w:rPr>
        <w:t xml:space="preserve"> work for which he/she is not sufficiently </w:t>
      </w:r>
      <w:r w:rsidR="005B3289" w:rsidRPr="002F2B3C">
        <w:rPr>
          <w:rStyle w:val="il"/>
          <w:color w:val="222222"/>
          <w:shd w:val="clear" w:color="auto" w:fill="FFFFFF"/>
        </w:rPr>
        <w:t>qualified</w:t>
      </w:r>
      <w:r w:rsidR="005B3289" w:rsidRPr="002F2B3C">
        <w:rPr>
          <w:color w:val="222222"/>
          <w:shd w:val="clear" w:color="auto" w:fill="FFFFFF"/>
        </w:rPr>
        <w:t xml:space="preserve">, is honest with the client </w:t>
      </w:r>
      <w:r w:rsidR="000708F0">
        <w:rPr>
          <w:color w:val="222222"/>
          <w:shd w:val="clear" w:color="auto" w:fill="FFFFFF"/>
        </w:rPr>
        <w:t>about</w:t>
      </w:r>
      <w:r w:rsidR="005B3289" w:rsidRPr="002F2B3C">
        <w:rPr>
          <w:color w:val="222222"/>
          <w:shd w:val="clear" w:color="auto" w:fill="FFFFFF"/>
        </w:rPr>
        <w:t xml:space="preserve"> any limitation of expertise, and consults other statisticians when necessary or in doubt.</w:t>
      </w:r>
    </w:p>
    <w:p w14:paraId="4D292DE5" w14:textId="65E1FE3D" w:rsidR="0085468B" w:rsidRPr="00850322" w:rsidRDefault="0085468B" w:rsidP="00981EA8">
      <w:pPr>
        <w:spacing w:before="100" w:beforeAutospacing="1" w:after="120"/>
        <w:outlineLvl w:val="3"/>
        <w:rPr>
          <w:rFonts w:cs="Arial"/>
        </w:rPr>
      </w:pPr>
      <w:r w:rsidRPr="00850322" w:rsidDel="00EC665F">
        <w:rPr>
          <w:rFonts w:cs="Arial"/>
          <w:bCs/>
        </w:rPr>
        <w:t xml:space="preserve"> </w:t>
      </w:r>
      <w:r w:rsidRPr="00850322">
        <w:rPr>
          <w:rFonts w:cs="Arial"/>
          <w:bCs/>
        </w:rPr>
        <w:t>The ethical statistician:</w:t>
      </w:r>
    </w:p>
    <w:p w14:paraId="3FD27E90" w14:textId="700EA128" w:rsidR="0085468B" w:rsidRPr="00850322" w:rsidRDefault="00A12CE9" w:rsidP="00AA25ED">
      <w:pPr>
        <w:numPr>
          <w:ilvl w:val="0"/>
          <w:numId w:val="3"/>
        </w:numPr>
        <w:spacing w:before="100" w:beforeAutospacing="1" w:after="120"/>
        <w:rPr>
          <w:rFonts w:cs="Arial"/>
        </w:rPr>
      </w:pPr>
      <w:r w:rsidRPr="00850322">
        <w:rPr>
          <w:rFonts w:cs="Arial"/>
        </w:rPr>
        <w:t>Identif</w:t>
      </w:r>
      <w:r>
        <w:rPr>
          <w:rFonts w:cs="Arial"/>
        </w:rPr>
        <w:t>ies</w:t>
      </w:r>
      <w:r w:rsidRPr="00850322">
        <w:rPr>
          <w:rFonts w:cs="Arial"/>
        </w:rPr>
        <w:t xml:space="preserve"> </w:t>
      </w:r>
      <w:r w:rsidR="0085468B" w:rsidRPr="00850322">
        <w:rPr>
          <w:rFonts w:cs="Arial"/>
        </w:rPr>
        <w:t>and mitigate</w:t>
      </w:r>
      <w:r>
        <w:rPr>
          <w:rFonts w:cs="Arial"/>
        </w:rPr>
        <w:t>s</w:t>
      </w:r>
      <w:r w:rsidR="0085468B" w:rsidRPr="00850322">
        <w:rPr>
          <w:rFonts w:cs="Arial"/>
        </w:rPr>
        <w:t xml:space="preserve"> any </w:t>
      </w:r>
      <w:r w:rsidR="00FD5618">
        <w:rPr>
          <w:rFonts w:cs="Arial"/>
        </w:rPr>
        <w:t>preferences</w:t>
      </w:r>
      <w:r w:rsidR="00FD5618" w:rsidRPr="00850322">
        <w:rPr>
          <w:rFonts w:cs="Arial"/>
        </w:rPr>
        <w:t xml:space="preserve"> </w:t>
      </w:r>
      <w:r w:rsidR="0085468B" w:rsidRPr="00850322">
        <w:rPr>
          <w:rFonts w:cs="Arial"/>
        </w:rPr>
        <w:t xml:space="preserve">on the part of the investigators or data providers that might predetermine or influence the analyses/results.  </w:t>
      </w:r>
    </w:p>
    <w:p w14:paraId="094E2206" w14:textId="7C495D89" w:rsidR="0085468B" w:rsidRPr="00850322" w:rsidRDefault="00A12CE9" w:rsidP="007B444F">
      <w:pPr>
        <w:numPr>
          <w:ilvl w:val="0"/>
          <w:numId w:val="3"/>
        </w:numPr>
        <w:spacing w:before="100" w:beforeAutospacing="1" w:after="120"/>
        <w:rPr>
          <w:rFonts w:cs="Arial"/>
        </w:rPr>
      </w:pPr>
      <w:r w:rsidRPr="00850322">
        <w:t>Emplo</w:t>
      </w:r>
      <w:r>
        <w:t>ys</w:t>
      </w:r>
      <w:r w:rsidRPr="00850322">
        <w:t xml:space="preserve"> </w:t>
      </w:r>
      <w:r w:rsidR="0085468B" w:rsidRPr="00850322">
        <w:t xml:space="preserve">selection or sampling methods and analytic approaches appropriate and valid for the specific question to be addressed, </w:t>
      </w:r>
      <w:r w:rsidR="00EE26DD">
        <w:t xml:space="preserve">so </w:t>
      </w:r>
      <w:r w:rsidR="0085468B" w:rsidRPr="00850322">
        <w:t xml:space="preserve">that results extend beyond the sample to a population relevant to </w:t>
      </w:r>
      <w:r w:rsidR="003F77BE">
        <w:t>the</w:t>
      </w:r>
      <w:r w:rsidR="0085468B" w:rsidRPr="00850322">
        <w:t xml:space="preserve"> objectives with minimal </w:t>
      </w:r>
      <w:r w:rsidR="00FD5618">
        <w:t xml:space="preserve">error </w:t>
      </w:r>
      <w:r w:rsidR="0085468B" w:rsidRPr="00850322">
        <w:t>under reasonable assumptions</w:t>
      </w:r>
      <w:r w:rsidR="0085468B" w:rsidRPr="00850322">
        <w:rPr>
          <w:rFonts w:cs="Arial"/>
        </w:rPr>
        <w:t xml:space="preserve">.  </w:t>
      </w:r>
      <w:r w:rsidR="00236E67" w:rsidRPr="00850322" w:rsidDel="00236E67">
        <w:rPr>
          <w:rStyle w:val="EndnoteReference"/>
        </w:rPr>
        <w:t xml:space="preserve"> </w:t>
      </w:r>
      <w:r w:rsidR="00236E67" w:rsidRPr="00850322" w:rsidDel="00236E67">
        <w:rPr>
          <w:rStyle w:val="EndnoteReference"/>
          <w:rFonts w:cs="Arial"/>
        </w:rPr>
        <w:t xml:space="preserve">  </w:t>
      </w:r>
    </w:p>
    <w:p w14:paraId="157BED24" w14:textId="3A3DF6CC" w:rsidR="0085468B" w:rsidRPr="00850322" w:rsidRDefault="0085468B" w:rsidP="00AA25ED">
      <w:pPr>
        <w:numPr>
          <w:ilvl w:val="0"/>
          <w:numId w:val="3"/>
        </w:numPr>
        <w:spacing w:before="100" w:beforeAutospacing="1" w:after="120"/>
        <w:rPr>
          <w:rFonts w:cs="Arial"/>
        </w:rPr>
      </w:pPr>
      <w:r w:rsidRPr="00850322">
        <w:rPr>
          <w:rFonts w:cs="Arial"/>
        </w:rPr>
        <w:t>Respect</w:t>
      </w:r>
      <w:r w:rsidR="00A12CE9">
        <w:rPr>
          <w:rFonts w:cs="Arial"/>
        </w:rPr>
        <w:t>s</w:t>
      </w:r>
      <w:r w:rsidRPr="00850322">
        <w:rPr>
          <w:rFonts w:cs="Arial"/>
        </w:rPr>
        <w:t xml:space="preserve"> and acknowledge</w:t>
      </w:r>
      <w:r w:rsidR="00A12CE9">
        <w:rPr>
          <w:rFonts w:cs="Arial"/>
        </w:rPr>
        <w:t>s</w:t>
      </w:r>
      <w:r w:rsidRPr="00850322">
        <w:rPr>
          <w:rFonts w:cs="Arial"/>
        </w:rPr>
        <w:t xml:space="preserve"> the contributions and intellectual property of others.</w:t>
      </w:r>
    </w:p>
    <w:p w14:paraId="4E4530F4" w14:textId="104BCDA0" w:rsidR="0085468B" w:rsidRPr="00850322" w:rsidRDefault="003B6C77" w:rsidP="00AB4FDE">
      <w:pPr>
        <w:numPr>
          <w:ilvl w:val="0"/>
          <w:numId w:val="3"/>
        </w:numPr>
        <w:spacing w:before="100" w:beforeAutospacing="1" w:after="120"/>
        <w:rPr>
          <w:rFonts w:cs="Arial"/>
        </w:rPr>
      </w:pPr>
      <w:r>
        <w:rPr>
          <w:rFonts w:cs="Arial"/>
        </w:rPr>
        <w:t>When establishing authorship order for posters, papers</w:t>
      </w:r>
      <w:r w:rsidR="000708F0">
        <w:rPr>
          <w:rFonts w:cs="Arial"/>
        </w:rPr>
        <w:t>,</w:t>
      </w:r>
      <w:r>
        <w:rPr>
          <w:rFonts w:cs="Arial"/>
        </w:rPr>
        <w:t xml:space="preserve"> and other scholarship, strive</w:t>
      </w:r>
      <w:r w:rsidR="00A12CE9">
        <w:rPr>
          <w:rFonts w:cs="Arial"/>
        </w:rPr>
        <w:t>s</w:t>
      </w:r>
      <w:r>
        <w:rPr>
          <w:rFonts w:cs="Arial"/>
        </w:rPr>
        <w:t xml:space="preserve"> to m</w:t>
      </w:r>
      <w:r w:rsidRPr="00850322">
        <w:rPr>
          <w:rFonts w:cs="Arial"/>
        </w:rPr>
        <w:t xml:space="preserve">ake </w:t>
      </w:r>
      <w:r w:rsidR="0085468B" w:rsidRPr="00850322">
        <w:rPr>
          <w:rFonts w:cs="Arial"/>
        </w:rPr>
        <w:t xml:space="preserve">clear the basis for </w:t>
      </w:r>
      <w:r w:rsidR="006E1FCB">
        <w:rPr>
          <w:rFonts w:cs="Arial"/>
        </w:rPr>
        <w:t>this</w:t>
      </w:r>
      <w:r w:rsidR="006E1FCB" w:rsidRPr="00850322">
        <w:rPr>
          <w:rFonts w:cs="Arial"/>
        </w:rPr>
        <w:t xml:space="preserve"> </w:t>
      </w:r>
      <w:r w:rsidR="0085468B" w:rsidRPr="00850322">
        <w:rPr>
          <w:rFonts w:cs="Arial"/>
        </w:rPr>
        <w:t>order, if determined on grounds other than intellectual contribution.</w:t>
      </w:r>
    </w:p>
    <w:p w14:paraId="4F73E74B" w14:textId="471C246D" w:rsidR="0085468B" w:rsidRPr="00850322" w:rsidRDefault="0085468B" w:rsidP="00AA25ED">
      <w:pPr>
        <w:numPr>
          <w:ilvl w:val="0"/>
          <w:numId w:val="3"/>
        </w:numPr>
        <w:spacing w:before="100" w:beforeAutospacing="1" w:after="120"/>
        <w:rPr>
          <w:rFonts w:cs="Arial"/>
        </w:rPr>
      </w:pPr>
      <w:r w:rsidRPr="00850322">
        <w:rPr>
          <w:rFonts w:cs="Arial"/>
        </w:rPr>
        <w:t>Disclose</w:t>
      </w:r>
      <w:r w:rsidR="00A12CE9">
        <w:rPr>
          <w:rFonts w:cs="Arial"/>
        </w:rPr>
        <w:t>s</w:t>
      </w:r>
      <w:r w:rsidRPr="00850322">
        <w:rPr>
          <w:rFonts w:cs="Arial"/>
        </w:rPr>
        <w:t xml:space="preserve"> conflicts of interest, financial and otherwise, and </w:t>
      </w:r>
      <w:r w:rsidR="008B2D2C">
        <w:rPr>
          <w:rFonts w:cs="Arial"/>
        </w:rPr>
        <w:t>manage</w:t>
      </w:r>
      <w:r w:rsidR="00A12CE9">
        <w:rPr>
          <w:rFonts w:cs="Arial"/>
        </w:rPr>
        <w:t>s</w:t>
      </w:r>
      <w:r w:rsidR="008B2D2C">
        <w:rPr>
          <w:rFonts w:cs="Arial"/>
        </w:rPr>
        <w:t xml:space="preserve"> or </w:t>
      </w:r>
      <w:r w:rsidRPr="00850322">
        <w:rPr>
          <w:rFonts w:cs="Arial"/>
        </w:rPr>
        <w:t>resolve</w:t>
      </w:r>
      <w:r w:rsidR="00A12CE9">
        <w:rPr>
          <w:rFonts w:cs="Arial"/>
        </w:rPr>
        <w:t>s</w:t>
      </w:r>
      <w:r w:rsidRPr="00850322">
        <w:rPr>
          <w:rFonts w:cs="Arial"/>
        </w:rPr>
        <w:t xml:space="preserve"> them according to established (institutional/regional/local) rules and laws. </w:t>
      </w:r>
    </w:p>
    <w:p w14:paraId="51E5A1C0" w14:textId="3F195382" w:rsidR="0085468B" w:rsidRPr="00981EA8" w:rsidRDefault="0085468B" w:rsidP="004221EB">
      <w:pPr>
        <w:numPr>
          <w:ilvl w:val="0"/>
          <w:numId w:val="3"/>
        </w:numPr>
        <w:spacing w:before="100" w:beforeAutospacing="1" w:after="120"/>
        <w:rPr>
          <w:rFonts w:cs="Arial"/>
        </w:rPr>
      </w:pPr>
      <w:r w:rsidRPr="00850322">
        <w:rPr>
          <w:rFonts w:cs="Arial"/>
        </w:rPr>
        <w:t>Accept</w:t>
      </w:r>
      <w:r w:rsidR="00A12CE9">
        <w:rPr>
          <w:rFonts w:cs="Arial"/>
        </w:rPr>
        <w:t>s</w:t>
      </w:r>
      <w:r w:rsidRPr="00850322">
        <w:rPr>
          <w:rFonts w:cs="Arial"/>
        </w:rPr>
        <w:t xml:space="preserve"> full responsibility for his/her professional performance. Provide</w:t>
      </w:r>
      <w:r w:rsidR="00354770">
        <w:rPr>
          <w:rFonts w:cs="Arial"/>
        </w:rPr>
        <w:t>s</w:t>
      </w:r>
      <w:r w:rsidRPr="00850322">
        <w:rPr>
          <w:rFonts w:cs="Arial"/>
        </w:rPr>
        <w:t xml:space="preserve"> only expert testimony, written work, and oral presentations </w:t>
      </w:r>
      <w:r w:rsidR="000708F0">
        <w:rPr>
          <w:rFonts w:cs="Arial"/>
        </w:rPr>
        <w:t>that</w:t>
      </w:r>
      <w:r w:rsidRPr="00850322">
        <w:rPr>
          <w:rFonts w:cs="Arial"/>
        </w:rPr>
        <w:t xml:space="preserve"> he/she would be willing to have peer reviewed. </w:t>
      </w:r>
    </w:p>
    <w:p w14:paraId="5D080AC5" w14:textId="55DAC725" w:rsidR="0085468B" w:rsidRPr="00850322" w:rsidRDefault="003149AF" w:rsidP="006F67CF">
      <w:pPr>
        <w:spacing w:after="120"/>
        <w:rPr>
          <w:rFonts w:cs="Arial"/>
        </w:rPr>
      </w:pPr>
      <w:r>
        <w:rPr>
          <w:rFonts w:cs="Arial"/>
          <w:b/>
          <w:bCs/>
        </w:rPr>
        <w:t>B</w:t>
      </w:r>
      <w:r w:rsidR="0085468B" w:rsidRPr="00850322">
        <w:rPr>
          <w:rFonts w:cs="Arial"/>
          <w:b/>
          <w:bCs/>
        </w:rPr>
        <w:t>.</w:t>
      </w:r>
      <w:r w:rsidR="0085468B" w:rsidRPr="00850322">
        <w:rPr>
          <w:rFonts w:cs="Arial"/>
          <w:b/>
          <w:bCs/>
          <w:lang w:val="en-CA"/>
        </w:rPr>
        <w:t xml:space="preserve"> Integrity of data and methods</w:t>
      </w:r>
    </w:p>
    <w:p w14:paraId="18921B55" w14:textId="1C6410AC" w:rsidR="0085468B" w:rsidRPr="00850322" w:rsidRDefault="0085468B" w:rsidP="006F67CF">
      <w:pPr>
        <w:spacing w:after="120"/>
        <w:rPr>
          <w:rFonts w:cs="Arial"/>
        </w:rPr>
      </w:pPr>
      <w:r w:rsidRPr="00850322">
        <w:rPr>
          <w:rFonts w:cs="Arial"/>
          <w:bCs/>
        </w:rPr>
        <w:t xml:space="preserve">The ethical statistician </w:t>
      </w:r>
      <w:r w:rsidR="00A12CE9">
        <w:rPr>
          <w:rFonts w:cs="Arial"/>
          <w:bCs/>
        </w:rPr>
        <w:t>is</w:t>
      </w:r>
      <w:r w:rsidRPr="00850322">
        <w:rPr>
          <w:rFonts w:cs="Arial"/>
          <w:bCs/>
        </w:rPr>
        <w:t xml:space="preserve"> candid about any known or suspected limitations, defects, or biases in the data that may impact the integrity or reliability of the statistical analysis. Objective and valid interpretation of the results requires that</w:t>
      </w:r>
      <w:r w:rsidR="000708F0">
        <w:rPr>
          <w:rFonts w:cs="Arial"/>
          <w:bCs/>
        </w:rPr>
        <w:t xml:space="preserve"> the underlying</w:t>
      </w:r>
      <w:r w:rsidRPr="00850322">
        <w:rPr>
          <w:rFonts w:cs="Arial"/>
          <w:bCs/>
        </w:rPr>
        <w:t xml:space="preserve"> analysis recognizes and acknowledges the degree of reliability and integrity of the data.</w:t>
      </w:r>
    </w:p>
    <w:p w14:paraId="382F57B5" w14:textId="65A539BD" w:rsidR="0085468B" w:rsidRPr="00850322" w:rsidRDefault="0085468B" w:rsidP="00D83F08">
      <w:pPr>
        <w:spacing w:before="100" w:beforeAutospacing="1" w:after="120"/>
        <w:outlineLvl w:val="3"/>
        <w:rPr>
          <w:rFonts w:cs="Arial"/>
          <w:bCs/>
        </w:rPr>
      </w:pPr>
      <w:r w:rsidRPr="00850322">
        <w:rPr>
          <w:rFonts w:cs="Arial"/>
          <w:bCs/>
        </w:rPr>
        <w:t>The ethical statistician:</w:t>
      </w:r>
    </w:p>
    <w:p w14:paraId="43F05BE0" w14:textId="612B36BA" w:rsidR="00C15993" w:rsidRDefault="00725434" w:rsidP="00BF28F8">
      <w:pPr>
        <w:numPr>
          <w:ilvl w:val="0"/>
          <w:numId w:val="5"/>
        </w:numPr>
        <w:spacing w:before="100" w:beforeAutospacing="1" w:after="120"/>
        <w:ind w:left="360"/>
        <w:rPr>
          <w:rFonts w:cs="Arial"/>
        </w:rPr>
      </w:pPr>
      <w:r>
        <w:rPr>
          <w:rFonts w:cs="Arial"/>
        </w:rPr>
        <w:t>Acknowledge</w:t>
      </w:r>
      <w:r w:rsidR="00A12CE9">
        <w:rPr>
          <w:rFonts w:cs="Arial"/>
        </w:rPr>
        <w:t>s</w:t>
      </w:r>
      <w:r w:rsidRPr="00850322">
        <w:rPr>
          <w:rFonts w:cs="Arial"/>
        </w:rPr>
        <w:t xml:space="preserve"> </w:t>
      </w:r>
      <w:r w:rsidR="0085468B" w:rsidRPr="00850322">
        <w:rPr>
          <w:rFonts w:cs="Arial"/>
        </w:rPr>
        <w:t xml:space="preserve">statistical and substantive assumptions made in the execution and interpretation of any analysis. </w:t>
      </w:r>
      <w:r w:rsidR="00C15993">
        <w:rPr>
          <w:rFonts w:cs="Arial"/>
        </w:rPr>
        <w:t>When reporting on the validity of data used, acknowledge</w:t>
      </w:r>
      <w:r w:rsidR="00A12CE9">
        <w:rPr>
          <w:rFonts w:cs="Arial"/>
        </w:rPr>
        <w:t>s</w:t>
      </w:r>
      <w:r w:rsidR="00C15993">
        <w:rPr>
          <w:rFonts w:cs="Arial"/>
        </w:rPr>
        <w:t xml:space="preserve"> </w:t>
      </w:r>
      <w:r w:rsidR="00C15993" w:rsidRPr="00850322">
        <w:rPr>
          <w:rFonts w:cs="Arial"/>
        </w:rPr>
        <w:t xml:space="preserve">data </w:t>
      </w:r>
      <w:r w:rsidR="00C15993">
        <w:rPr>
          <w:rFonts w:cs="Arial"/>
        </w:rPr>
        <w:t>editing procedures</w:t>
      </w:r>
      <w:r w:rsidR="00C15993" w:rsidRPr="00850322">
        <w:rPr>
          <w:rFonts w:cs="Arial"/>
        </w:rPr>
        <w:t>, including any imputation</w:t>
      </w:r>
      <w:r w:rsidR="00C15993">
        <w:rPr>
          <w:rFonts w:cs="Arial"/>
        </w:rPr>
        <w:t xml:space="preserve"> and missing data mechanisms.</w:t>
      </w:r>
    </w:p>
    <w:p w14:paraId="0B448DB4" w14:textId="51DF62B9" w:rsidR="0085468B" w:rsidRPr="00850322" w:rsidRDefault="0085468B" w:rsidP="00BF28F8">
      <w:pPr>
        <w:numPr>
          <w:ilvl w:val="0"/>
          <w:numId w:val="5"/>
        </w:numPr>
        <w:spacing w:before="100" w:beforeAutospacing="1" w:after="120"/>
        <w:ind w:left="360"/>
        <w:rPr>
          <w:rFonts w:cs="Arial"/>
        </w:rPr>
      </w:pPr>
      <w:r w:rsidRPr="00850322">
        <w:rPr>
          <w:rFonts w:cs="Arial"/>
        </w:rPr>
        <w:t>Report</w:t>
      </w:r>
      <w:r w:rsidR="00A12CE9">
        <w:rPr>
          <w:rFonts w:cs="Arial"/>
        </w:rPr>
        <w:t>s</w:t>
      </w:r>
      <w:r w:rsidRPr="00850322">
        <w:rPr>
          <w:rFonts w:cs="Arial"/>
        </w:rPr>
        <w:t xml:space="preserve"> the limitations of statistical inference and possible sources of error.</w:t>
      </w:r>
    </w:p>
    <w:p w14:paraId="5FFCE8C9" w14:textId="21FF5CB0" w:rsidR="0085468B" w:rsidRPr="00850322" w:rsidRDefault="00B751CE" w:rsidP="003056FE">
      <w:pPr>
        <w:numPr>
          <w:ilvl w:val="0"/>
          <w:numId w:val="5"/>
        </w:numPr>
        <w:spacing w:before="100" w:beforeAutospacing="1" w:after="120"/>
        <w:ind w:left="360"/>
        <w:rPr>
          <w:rFonts w:cs="Arial"/>
        </w:rPr>
      </w:pPr>
      <w:r>
        <w:rPr>
          <w:rFonts w:cs="Arial"/>
        </w:rPr>
        <w:t>I</w:t>
      </w:r>
      <w:r w:rsidR="003E18E2" w:rsidRPr="00850322">
        <w:rPr>
          <w:rFonts w:cs="Arial"/>
        </w:rPr>
        <w:t>n publications</w:t>
      </w:r>
      <w:r w:rsidR="003E18E2">
        <w:rPr>
          <w:rFonts w:cs="Arial"/>
        </w:rPr>
        <w:t xml:space="preserve">, </w:t>
      </w:r>
      <w:proofErr w:type="gramStart"/>
      <w:r w:rsidR="003E18E2">
        <w:rPr>
          <w:rFonts w:cs="Arial"/>
        </w:rPr>
        <w:t>reports,</w:t>
      </w:r>
      <w:r w:rsidR="003E18E2" w:rsidRPr="00850322">
        <w:rPr>
          <w:rFonts w:cs="Arial"/>
        </w:rPr>
        <w:t xml:space="preserve"> or testimony</w:t>
      </w:r>
      <w:r w:rsidR="003E18E2">
        <w:rPr>
          <w:rFonts w:cs="Arial"/>
        </w:rPr>
        <w:t>,</w:t>
      </w:r>
      <w:r w:rsidR="003E18E2" w:rsidRPr="00850322">
        <w:rPr>
          <w:rFonts w:cs="Arial"/>
        </w:rPr>
        <w:t xml:space="preserve"> </w:t>
      </w:r>
      <w:r>
        <w:rPr>
          <w:rFonts w:cs="Arial"/>
        </w:rPr>
        <w:t>i</w:t>
      </w:r>
      <w:r w:rsidRPr="00850322">
        <w:rPr>
          <w:rFonts w:cs="Arial"/>
        </w:rPr>
        <w:t>dentif</w:t>
      </w:r>
      <w:r>
        <w:rPr>
          <w:rFonts w:cs="Arial"/>
        </w:rPr>
        <w:t>ies</w:t>
      </w:r>
      <w:proofErr w:type="gramEnd"/>
      <w:r w:rsidRPr="00850322">
        <w:rPr>
          <w:rFonts w:cs="Arial"/>
        </w:rPr>
        <w:t xml:space="preserve"> </w:t>
      </w:r>
      <w:r w:rsidR="0085468B" w:rsidRPr="00850322">
        <w:rPr>
          <w:rFonts w:cs="Arial"/>
        </w:rPr>
        <w:t>who</w:t>
      </w:r>
      <w:r>
        <w:rPr>
          <w:rFonts w:cs="Arial"/>
        </w:rPr>
        <w:t xml:space="preserve"> </w:t>
      </w:r>
      <w:r w:rsidR="0085468B" w:rsidRPr="00850322">
        <w:rPr>
          <w:rFonts w:cs="Arial"/>
        </w:rPr>
        <w:t>is responsible for the statistical work if it would not otherwise be apparent</w:t>
      </w:r>
      <w:r w:rsidR="003E18E2">
        <w:rPr>
          <w:rFonts w:cs="Arial"/>
        </w:rPr>
        <w:t xml:space="preserve">. </w:t>
      </w:r>
    </w:p>
    <w:p w14:paraId="047B6248" w14:textId="45E04EAE" w:rsidR="0085468B" w:rsidRPr="00850322" w:rsidRDefault="007938EA" w:rsidP="003056FE">
      <w:pPr>
        <w:numPr>
          <w:ilvl w:val="0"/>
          <w:numId w:val="5"/>
        </w:numPr>
        <w:spacing w:before="100" w:beforeAutospacing="1" w:after="120"/>
        <w:ind w:left="360"/>
        <w:rPr>
          <w:rFonts w:cs="Arial"/>
        </w:rPr>
      </w:pPr>
      <w:r w:rsidRPr="00850322">
        <w:rPr>
          <w:rFonts w:cs="Arial"/>
        </w:rPr>
        <w:t>Report</w:t>
      </w:r>
      <w:r w:rsidR="00A12CE9">
        <w:rPr>
          <w:rFonts w:cs="Arial"/>
        </w:rPr>
        <w:t>s</w:t>
      </w:r>
      <w:r w:rsidRPr="00850322">
        <w:rPr>
          <w:rFonts w:cs="Arial"/>
        </w:rPr>
        <w:t xml:space="preserve"> the sources and assessed adequacy of the data</w:t>
      </w:r>
      <w:r>
        <w:rPr>
          <w:rFonts w:cs="Arial"/>
        </w:rPr>
        <w:t>; a</w:t>
      </w:r>
      <w:r w:rsidR="0085468B" w:rsidRPr="00850322">
        <w:rPr>
          <w:rFonts w:cs="Arial"/>
        </w:rPr>
        <w:t>ccount</w:t>
      </w:r>
      <w:r w:rsidR="00A12CE9">
        <w:rPr>
          <w:rFonts w:cs="Arial"/>
        </w:rPr>
        <w:t>s</w:t>
      </w:r>
      <w:r w:rsidR="0085468B" w:rsidRPr="00850322">
        <w:rPr>
          <w:rFonts w:cs="Arial"/>
        </w:rPr>
        <w:t xml:space="preserve"> for all data considered in a study and explain</w:t>
      </w:r>
      <w:r w:rsidR="000708F0">
        <w:rPr>
          <w:rFonts w:cs="Arial"/>
        </w:rPr>
        <w:t>s</w:t>
      </w:r>
      <w:r w:rsidR="0085468B" w:rsidRPr="00850322">
        <w:rPr>
          <w:rFonts w:cs="Arial"/>
        </w:rPr>
        <w:t xml:space="preserve"> the sample(s) actually used</w:t>
      </w:r>
      <w:r w:rsidR="000708F0">
        <w:rPr>
          <w:rFonts w:cs="Arial"/>
        </w:rPr>
        <w:t>.</w:t>
      </w:r>
    </w:p>
    <w:p w14:paraId="3B891A55" w14:textId="49374BE4" w:rsidR="0085468B" w:rsidRPr="00850322" w:rsidRDefault="0085468B" w:rsidP="003056FE">
      <w:pPr>
        <w:numPr>
          <w:ilvl w:val="0"/>
          <w:numId w:val="5"/>
        </w:numPr>
        <w:spacing w:before="100" w:beforeAutospacing="1" w:after="120"/>
        <w:ind w:left="360"/>
        <w:rPr>
          <w:rFonts w:cs="Arial"/>
        </w:rPr>
      </w:pPr>
      <w:r w:rsidRPr="00850322">
        <w:rPr>
          <w:rFonts w:cs="Arial"/>
        </w:rPr>
        <w:lastRenderedPageBreak/>
        <w:t>Clearly and fully report</w:t>
      </w:r>
      <w:r w:rsidR="00A12CE9">
        <w:rPr>
          <w:rFonts w:cs="Arial"/>
        </w:rPr>
        <w:t>s</w:t>
      </w:r>
      <w:r w:rsidRPr="00850322">
        <w:rPr>
          <w:rFonts w:cs="Arial"/>
        </w:rPr>
        <w:t xml:space="preserve"> the steps taken to </w:t>
      </w:r>
      <w:r w:rsidR="003E18E2">
        <w:rPr>
          <w:rFonts w:cs="Arial"/>
        </w:rPr>
        <w:t>preserve data</w:t>
      </w:r>
      <w:r w:rsidR="003E18E2" w:rsidRPr="00850322">
        <w:rPr>
          <w:rFonts w:cs="Arial"/>
        </w:rPr>
        <w:t xml:space="preserve"> </w:t>
      </w:r>
      <w:r w:rsidRPr="00850322">
        <w:rPr>
          <w:rFonts w:cs="Arial"/>
        </w:rPr>
        <w:t xml:space="preserve">integrity and valid results. </w:t>
      </w:r>
    </w:p>
    <w:p w14:paraId="15C3FCE2" w14:textId="4EAB1252" w:rsidR="0085468B" w:rsidRDefault="0085468B" w:rsidP="003056FE">
      <w:pPr>
        <w:numPr>
          <w:ilvl w:val="0"/>
          <w:numId w:val="5"/>
        </w:numPr>
        <w:spacing w:before="100" w:beforeAutospacing="1" w:after="120"/>
        <w:ind w:left="360"/>
        <w:rPr>
          <w:rFonts w:cs="Arial"/>
        </w:rPr>
      </w:pPr>
      <w:r w:rsidRPr="00850322">
        <w:rPr>
          <w:rFonts w:cs="Arial"/>
        </w:rPr>
        <w:t>Where appropriate, address</w:t>
      </w:r>
      <w:r w:rsidR="00A12CE9">
        <w:rPr>
          <w:rFonts w:cs="Arial"/>
        </w:rPr>
        <w:t>es</w:t>
      </w:r>
      <w:r w:rsidRPr="00850322">
        <w:rPr>
          <w:rFonts w:cs="Arial"/>
        </w:rPr>
        <w:t xml:space="preserve"> potential confounding variables not included in the study.</w:t>
      </w:r>
    </w:p>
    <w:p w14:paraId="73E8F62F" w14:textId="066C3D51" w:rsidR="008F347E" w:rsidRPr="00850322" w:rsidRDefault="008F347E" w:rsidP="003056FE">
      <w:pPr>
        <w:numPr>
          <w:ilvl w:val="0"/>
          <w:numId w:val="5"/>
        </w:numPr>
        <w:spacing w:before="100" w:beforeAutospacing="1" w:after="120"/>
        <w:ind w:left="360"/>
        <w:rPr>
          <w:rFonts w:cs="Arial"/>
        </w:rPr>
      </w:pPr>
      <w:r>
        <w:rPr>
          <w:rFonts w:cs="Arial"/>
        </w:rPr>
        <w:t>In publications and re</w:t>
      </w:r>
      <w:r w:rsidR="001A4356">
        <w:rPr>
          <w:rFonts w:cs="Arial"/>
        </w:rPr>
        <w:t>ports</w:t>
      </w:r>
      <w:r w:rsidR="008F6A54">
        <w:rPr>
          <w:rFonts w:cs="Arial"/>
        </w:rPr>
        <w:t>,</w:t>
      </w:r>
      <w:r w:rsidR="001A4356">
        <w:rPr>
          <w:rFonts w:cs="Arial"/>
        </w:rPr>
        <w:t xml:space="preserve"> conveys the findings in </w:t>
      </w:r>
      <w:r>
        <w:rPr>
          <w:rFonts w:cs="Arial"/>
        </w:rPr>
        <w:t>way</w:t>
      </w:r>
      <w:r w:rsidR="001A4356">
        <w:rPr>
          <w:rFonts w:cs="Arial"/>
        </w:rPr>
        <w:t>s</w:t>
      </w:r>
      <w:r>
        <w:rPr>
          <w:rFonts w:cs="Arial"/>
        </w:rPr>
        <w:t xml:space="preserve"> that </w:t>
      </w:r>
      <w:r w:rsidR="001A4356">
        <w:rPr>
          <w:rFonts w:cs="Arial"/>
        </w:rPr>
        <w:t>are</w:t>
      </w:r>
      <w:r>
        <w:rPr>
          <w:rFonts w:cs="Arial"/>
        </w:rPr>
        <w:t xml:space="preserve"> both honest and meaningful to the user/reader.  This includes tables, models</w:t>
      </w:r>
      <w:r w:rsidR="008F6A54">
        <w:rPr>
          <w:rFonts w:cs="Arial"/>
        </w:rPr>
        <w:t>,</w:t>
      </w:r>
      <w:r>
        <w:rPr>
          <w:rFonts w:cs="Arial"/>
        </w:rPr>
        <w:t xml:space="preserve"> and graphics.</w:t>
      </w:r>
    </w:p>
    <w:p w14:paraId="1AC920F4" w14:textId="66AAFA53" w:rsidR="0085468B" w:rsidRPr="00850322" w:rsidRDefault="0085468B" w:rsidP="003056FE">
      <w:pPr>
        <w:numPr>
          <w:ilvl w:val="0"/>
          <w:numId w:val="5"/>
        </w:numPr>
        <w:spacing w:before="100" w:beforeAutospacing="1" w:after="120"/>
        <w:ind w:left="360"/>
        <w:rPr>
          <w:rFonts w:cs="Arial"/>
        </w:rPr>
      </w:pPr>
      <w:r w:rsidRPr="00850322">
        <w:rPr>
          <w:rFonts w:cs="Arial"/>
        </w:rPr>
        <w:t xml:space="preserve">In publications or testimony, </w:t>
      </w:r>
      <w:r w:rsidR="00A12CE9" w:rsidRPr="00850322">
        <w:rPr>
          <w:rFonts w:cs="Arial"/>
        </w:rPr>
        <w:t>identif</w:t>
      </w:r>
      <w:r w:rsidR="00A12CE9">
        <w:rPr>
          <w:rFonts w:cs="Arial"/>
        </w:rPr>
        <w:t>ies</w:t>
      </w:r>
      <w:r w:rsidR="00A12CE9" w:rsidRPr="00850322">
        <w:rPr>
          <w:rFonts w:cs="Arial"/>
        </w:rPr>
        <w:t xml:space="preserve"> </w:t>
      </w:r>
      <w:r w:rsidRPr="00850322">
        <w:rPr>
          <w:rFonts w:cs="Arial"/>
        </w:rPr>
        <w:t>the ultimate financial sponsor of the study, the stated purpose, and the intended use of the study results.</w:t>
      </w:r>
    </w:p>
    <w:p w14:paraId="305FA728" w14:textId="46092F9F" w:rsidR="0085468B" w:rsidRPr="0072379A" w:rsidDel="005075A3" w:rsidRDefault="0085468B" w:rsidP="0072379A">
      <w:pPr>
        <w:numPr>
          <w:ilvl w:val="0"/>
          <w:numId w:val="5"/>
        </w:numPr>
        <w:spacing w:before="100" w:beforeAutospacing="1" w:after="120"/>
        <w:ind w:left="360"/>
        <w:rPr>
          <w:rFonts w:cs="Arial"/>
        </w:rPr>
      </w:pPr>
      <w:r w:rsidRPr="00850322">
        <w:rPr>
          <w:rFonts w:cs="Arial"/>
        </w:rPr>
        <w:t xml:space="preserve">When reporting analyses of volunteer data or other data </w:t>
      </w:r>
      <w:r w:rsidR="007938EA">
        <w:rPr>
          <w:rFonts w:cs="Arial"/>
        </w:rPr>
        <w:t xml:space="preserve">that may </w:t>
      </w:r>
      <w:r w:rsidRPr="00850322">
        <w:rPr>
          <w:rFonts w:cs="Arial"/>
        </w:rPr>
        <w:t xml:space="preserve">not </w:t>
      </w:r>
      <w:r w:rsidR="007938EA">
        <w:rPr>
          <w:rFonts w:cs="Arial"/>
        </w:rPr>
        <w:t xml:space="preserve">be </w:t>
      </w:r>
      <w:r w:rsidRPr="00850322">
        <w:rPr>
          <w:rFonts w:cs="Arial"/>
        </w:rPr>
        <w:t>representative of a defined population, include</w:t>
      </w:r>
      <w:r w:rsidR="00A12CE9">
        <w:rPr>
          <w:rFonts w:cs="Arial"/>
        </w:rPr>
        <w:t>s</w:t>
      </w:r>
      <w:r w:rsidRPr="00850322">
        <w:rPr>
          <w:rFonts w:cs="Arial"/>
        </w:rPr>
        <w:t xml:space="preserve"> appropriate disclaimers</w:t>
      </w:r>
      <w:r w:rsidR="007938EA">
        <w:rPr>
          <w:rFonts w:cs="Arial"/>
        </w:rPr>
        <w:t xml:space="preserve"> and, if used, appropriate weighting</w:t>
      </w:r>
      <w:r w:rsidRPr="00850322">
        <w:rPr>
          <w:rFonts w:cs="Arial"/>
        </w:rPr>
        <w:t>.</w:t>
      </w:r>
    </w:p>
    <w:p w14:paraId="609C889D" w14:textId="4104AEFC" w:rsidR="0085468B" w:rsidRPr="00850322" w:rsidRDefault="0085468B" w:rsidP="003056FE">
      <w:pPr>
        <w:numPr>
          <w:ilvl w:val="0"/>
          <w:numId w:val="5"/>
        </w:numPr>
        <w:spacing w:before="100" w:beforeAutospacing="1" w:after="120"/>
        <w:ind w:left="360"/>
        <w:rPr>
          <w:rFonts w:cs="Arial"/>
        </w:rPr>
      </w:pPr>
      <w:r w:rsidRPr="00850322">
        <w:rPr>
          <w:rFonts w:cs="Arial"/>
        </w:rPr>
        <w:t>To aid peer review and replication, share</w:t>
      </w:r>
      <w:r w:rsidR="00A12CE9">
        <w:rPr>
          <w:rFonts w:cs="Arial"/>
        </w:rPr>
        <w:t>s</w:t>
      </w:r>
      <w:r w:rsidRPr="00850322">
        <w:rPr>
          <w:rFonts w:cs="Arial"/>
        </w:rPr>
        <w:t xml:space="preserve"> the data used in the analyses whenever possible/allowable, and exercise</w:t>
      </w:r>
      <w:r w:rsidR="00A12CE9">
        <w:rPr>
          <w:rFonts w:cs="Arial"/>
        </w:rPr>
        <w:t>s</w:t>
      </w:r>
      <w:r w:rsidRPr="00850322">
        <w:rPr>
          <w:rFonts w:cs="Arial"/>
        </w:rPr>
        <w:t xml:space="preserve"> due caution to protect proprietary and confidential data, including all data that might inappropriately reveal respondent identities.</w:t>
      </w:r>
    </w:p>
    <w:p w14:paraId="7031DC21" w14:textId="0A1ACF56" w:rsidR="0085468B" w:rsidRDefault="009D03CA" w:rsidP="00536662">
      <w:pPr>
        <w:numPr>
          <w:ilvl w:val="0"/>
          <w:numId w:val="5"/>
        </w:numPr>
        <w:spacing w:before="100" w:beforeAutospacing="1" w:after="120"/>
        <w:ind w:left="360"/>
        <w:rPr>
          <w:rFonts w:cs="Arial"/>
        </w:rPr>
      </w:pPr>
      <w:r>
        <w:rPr>
          <w:rFonts w:cs="Arial"/>
        </w:rPr>
        <w:t>Strive</w:t>
      </w:r>
      <w:r w:rsidR="00A12CE9">
        <w:rPr>
          <w:rFonts w:cs="Arial"/>
        </w:rPr>
        <w:t>s</w:t>
      </w:r>
      <w:r>
        <w:rPr>
          <w:rFonts w:cs="Arial"/>
        </w:rPr>
        <w:t xml:space="preserve"> to p</w:t>
      </w:r>
      <w:r w:rsidRPr="00850322">
        <w:rPr>
          <w:rFonts w:cs="Arial"/>
        </w:rPr>
        <w:t xml:space="preserve">romptly </w:t>
      </w:r>
      <w:r w:rsidR="0085468B" w:rsidRPr="00850322">
        <w:rPr>
          <w:rFonts w:cs="Arial"/>
        </w:rPr>
        <w:t xml:space="preserve">correct any errors discovered </w:t>
      </w:r>
      <w:r w:rsidR="008F6A54">
        <w:rPr>
          <w:rFonts w:cs="Arial"/>
        </w:rPr>
        <w:t xml:space="preserve">while </w:t>
      </w:r>
      <w:r w:rsidR="0085468B" w:rsidRPr="00850322">
        <w:rPr>
          <w:rFonts w:cs="Arial"/>
        </w:rPr>
        <w:t>producing the final report</w:t>
      </w:r>
      <w:r w:rsidR="008F6A54">
        <w:rPr>
          <w:rFonts w:cs="Arial"/>
        </w:rPr>
        <w:t xml:space="preserve"> or after publication</w:t>
      </w:r>
      <w:r w:rsidR="0085468B" w:rsidRPr="00850322">
        <w:rPr>
          <w:rFonts w:cs="Arial"/>
        </w:rPr>
        <w:t>. As appropriate, disseminate</w:t>
      </w:r>
      <w:r w:rsidR="00A12CE9">
        <w:rPr>
          <w:rFonts w:cs="Arial"/>
        </w:rPr>
        <w:t>s</w:t>
      </w:r>
      <w:r w:rsidR="0085468B" w:rsidRPr="00850322">
        <w:rPr>
          <w:rFonts w:cs="Arial"/>
        </w:rPr>
        <w:t xml:space="preserve"> the correction publicly or to others relying on the results.</w:t>
      </w:r>
    </w:p>
    <w:p w14:paraId="65E6886A" w14:textId="77777777" w:rsidR="00981EA8" w:rsidRPr="00850322" w:rsidRDefault="00981EA8" w:rsidP="00981EA8">
      <w:pPr>
        <w:outlineLvl w:val="3"/>
        <w:rPr>
          <w:rFonts w:cs="Arial"/>
          <w:b/>
          <w:bCs/>
          <w:lang w:val="en-CA"/>
        </w:rPr>
      </w:pPr>
      <w:r>
        <w:rPr>
          <w:rFonts w:cs="Arial"/>
          <w:b/>
          <w:bCs/>
        </w:rPr>
        <w:t>C</w:t>
      </w:r>
      <w:r w:rsidRPr="00850322">
        <w:rPr>
          <w:rFonts w:cs="Arial"/>
          <w:b/>
          <w:bCs/>
        </w:rPr>
        <w:t xml:space="preserve">. </w:t>
      </w:r>
      <w:r w:rsidRPr="00850322">
        <w:rPr>
          <w:rFonts w:cs="Arial"/>
          <w:b/>
          <w:bCs/>
          <w:lang w:val="en-CA"/>
        </w:rPr>
        <w:t xml:space="preserve">Responsibilities to Science/Public/Funder/Client </w:t>
      </w:r>
    </w:p>
    <w:p w14:paraId="580C3F2C" w14:textId="77777777" w:rsidR="00981EA8" w:rsidRPr="00850322" w:rsidRDefault="00981EA8" w:rsidP="00981EA8">
      <w:pPr>
        <w:outlineLvl w:val="3"/>
        <w:rPr>
          <w:rFonts w:cs="Arial"/>
          <w:b/>
          <w:bCs/>
          <w:lang w:val="en-CA"/>
        </w:rPr>
      </w:pPr>
    </w:p>
    <w:p w14:paraId="68E04DB4" w14:textId="4190C346" w:rsidR="00981EA8" w:rsidRPr="00850322" w:rsidRDefault="00981EA8" w:rsidP="00981EA8">
      <w:pPr>
        <w:outlineLvl w:val="3"/>
        <w:rPr>
          <w:rFonts w:cs="Arial"/>
          <w:bCs/>
          <w:lang w:val="en-CA"/>
        </w:rPr>
      </w:pPr>
      <w:r w:rsidRPr="00850322">
        <w:rPr>
          <w:rFonts w:cs="Arial"/>
          <w:bCs/>
          <w:lang w:val="en-CA"/>
        </w:rPr>
        <w:t xml:space="preserve">The ethical statistician </w:t>
      </w:r>
      <w:r w:rsidR="00A12CE9" w:rsidRPr="00850322">
        <w:rPr>
          <w:rFonts w:cs="Arial"/>
          <w:bCs/>
          <w:lang w:val="en-CA"/>
        </w:rPr>
        <w:t>support</w:t>
      </w:r>
      <w:r w:rsidR="00A12CE9">
        <w:rPr>
          <w:rFonts w:cs="Arial"/>
          <w:bCs/>
          <w:lang w:val="en-CA"/>
        </w:rPr>
        <w:t>s</w:t>
      </w:r>
      <w:r w:rsidR="00A12CE9" w:rsidRPr="00850322">
        <w:rPr>
          <w:rFonts w:cs="Arial"/>
          <w:bCs/>
          <w:lang w:val="en-CA"/>
        </w:rPr>
        <w:t xml:space="preserve"> </w:t>
      </w:r>
      <w:r w:rsidRPr="00850322">
        <w:rPr>
          <w:rFonts w:cs="Arial"/>
          <w:bCs/>
          <w:lang w:val="en-CA"/>
        </w:rPr>
        <w:t xml:space="preserve">valid inferences, </w:t>
      </w:r>
      <w:r w:rsidR="00876D99">
        <w:rPr>
          <w:rFonts w:cs="Arial"/>
          <w:bCs/>
          <w:lang w:val="en-CA"/>
        </w:rPr>
        <w:t xml:space="preserve">transparency, </w:t>
      </w:r>
      <w:r w:rsidRPr="00850322">
        <w:rPr>
          <w:rFonts w:cs="Arial"/>
          <w:bCs/>
          <w:lang w:val="en-CA"/>
        </w:rPr>
        <w:t xml:space="preserve">and good science in general, keeping the </w:t>
      </w:r>
      <w:r w:rsidR="008F6A54">
        <w:rPr>
          <w:rFonts w:cs="Arial"/>
          <w:bCs/>
          <w:lang w:val="en-CA"/>
        </w:rPr>
        <w:t xml:space="preserve">interests of the </w:t>
      </w:r>
      <w:r w:rsidRPr="00850322">
        <w:rPr>
          <w:rFonts w:cs="Arial"/>
          <w:bCs/>
          <w:lang w:val="en-CA"/>
        </w:rPr>
        <w:t>public, funder, client</w:t>
      </w:r>
      <w:r w:rsidR="004A293E">
        <w:rPr>
          <w:rFonts w:cs="Arial"/>
          <w:bCs/>
          <w:lang w:val="en-CA"/>
        </w:rPr>
        <w:t>,</w:t>
      </w:r>
      <w:r w:rsidRPr="00850322">
        <w:rPr>
          <w:rFonts w:cs="Arial"/>
          <w:bCs/>
          <w:lang w:val="en-CA"/>
        </w:rPr>
        <w:t xml:space="preserve"> or customer in mind (as well as professional colleagues, patients</w:t>
      </w:r>
      <w:r w:rsidR="003F77BE">
        <w:rPr>
          <w:rFonts w:cs="Arial"/>
          <w:bCs/>
          <w:lang w:val="en-CA"/>
        </w:rPr>
        <w:t xml:space="preserve">, </w:t>
      </w:r>
      <w:r w:rsidRPr="00850322">
        <w:rPr>
          <w:rFonts w:cs="Arial"/>
          <w:bCs/>
          <w:lang w:val="en-CA"/>
        </w:rPr>
        <w:t>the public</w:t>
      </w:r>
      <w:r w:rsidR="003E18E2">
        <w:rPr>
          <w:rFonts w:cs="Arial"/>
          <w:bCs/>
          <w:lang w:val="en-CA"/>
        </w:rPr>
        <w:t>,</w:t>
      </w:r>
      <w:r w:rsidRPr="00850322">
        <w:rPr>
          <w:rFonts w:cs="Arial"/>
          <w:bCs/>
          <w:lang w:val="en-CA"/>
        </w:rPr>
        <w:t xml:space="preserve"> and the scientific community).  </w:t>
      </w:r>
    </w:p>
    <w:p w14:paraId="0011E09D" w14:textId="6D7D6A50" w:rsidR="00981EA8" w:rsidRPr="00850322" w:rsidRDefault="00981EA8" w:rsidP="00981EA8">
      <w:pPr>
        <w:spacing w:before="100" w:beforeAutospacing="1" w:after="120"/>
        <w:outlineLvl w:val="3"/>
        <w:rPr>
          <w:rFonts w:cs="Arial"/>
          <w:bCs/>
        </w:rPr>
      </w:pPr>
      <w:r w:rsidRPr="00850322">
        <w:rPr>
          <w:rFonts w:cs="Arial"/>
          <w:bCs/>
        </w:rPr>
        <w:t>The ethical statistician:</w:t>
      </w:r>
    </w:p>
    <w:p w14:paraId="48E2A1EE" w14:textId="731B8505" w:rsidR="00981EA8" w:rsidRPr="00850322" w:rsidRDefault="00981EA8" w:rsidP="00981EA8">
      <w:pPr>
        <w:numPr>
          <w:ilvl w:val="0"/>
          <w:numId w:val="4"/>
        </w:numPr>
        <w:tabs>
          <w:tab w:val="clear" w:pos="720"/>
          <w:tab w:val="num" w:pos="360"/>
        </w:tabs>
        <w:spacing w:before="100" w:beforeAutospacing="1" w:after="120"/>
        <w:ind w:left="360"/>
        <w:rPr>
          <w:rFonts w:cs="Arial"/>
        </w:rPr>
      </w:pPr>
      <w:r w:rsidRPr="00850322">
        <w:rPr>
          <w:rFonts w:cs="Arial"/>
        </w:rPr>
        <w:t>To the extent possible, present</w:t>
      </w:r>
      <w:r w:rsidR="00A12CE9">
        <w:rPr>
          <w:rFonts w:cs="Arial"/>
        </w:rPr>
        <w:t>s</w:t>
      </w:r>
      <w:r w:rsidRPr="00850322">
        <w:rPr>
          <w:rFonts w:cs="Arial"/>
        </w:rPr>
        <w:t xml:space="preserve"> a client or employer with choices among valid alternative statistical approaches that may vary in scope, cost, or precision.</w:t>
      </w:r>
    </w:p>
    <w:p w14:paraId="396AF876" w14:textId="01CB0BA1" w:rsidR="00981EA8" w:rsidRPr="00850322" w:rsidRDefault="00981EA8" w:rsidP="00981EA8">
      <w:pPr>
        <w:numPr>
          <w:ilvl w:val="0"/>
          <w:numId w:val="4"/>
        </w:numPr>
        <w:spacing w:before="100" w:beforeAutospacing="1" w:after="120"/>
        <w:ind w:left="360"/>
        <w:rPr>
          <w:rFonts w:cs="Arial"/>
        </w:rPr>
      </w:pPr>
      <w:r>
        <w:rPr>
          <w:rFonts w:cs="Arial"/>
        </w:rPr>
        <w:t>Strive</w:t>
      </w:r>
      <w:r w:rsidR="00A12CE9">
        <w:rPr>
          <w:rFonts w:cs="Arial"/>
        </w:rPr>
        <w:t>s</w:t>
      </w:r>
      <w:r>
        <w:rPr>
          <w:rFonts w:cs="Arial"/>
        </w:rPr>
        <w:t xml:space="preserve"> to e</w:t>
      </w:r>
      <w:r w:rsidRPr="00850322">
        <w:rPr>
          <w:rFonts w:cs="Arial"/>
        </w:rPr>
        <w:t>xplain any expected adverse consequences of failure to follow through on an agreed-upon sampling or analytic plan.</w:t>
      </w:r>
    </w:p>
    <w:p w14:paraId="57CA958A" w14:textId="7F647871" w:rsidR="00981EA8" w:rsidRPr="00850322" w:rsidRDefault="00A12CE9" w:rsidP="00981EA8">
      <w:pPr>
        <w:numPr>
          <w:ilvl w:val="0"/>
          <w:numId w:val="4"/>
        </w:numPr>
        <w:spacing w:before="100" w:beforeAutospacing="1" w:after="120"/>
        <w:ind w:left="360"/>
        <w:rPr>
          <w:rFonts w:cs="Arial"/>
        </w:rPr>
      </w:pPr>
      <w:r w:rsidRPr="00850322">
        <w:rPr>
          <w:rFonts w:cs="Arial"/>
        </w:rPr>
        <w:t>Appl</w:t>
      </w:r>
      <w:r>
        <w:rPr>
          <w:rFonts w:cs="Arial"/>
        </w:rPr>
        <w:t>ies</w:t>
      </w:r>
      <w:r w:rsidRPr="00850322">
        <w:rPr>
          <w:rFonts w:cs="Arial"/>
        </w:rPr>
        <w:t xml:space="preserve"> </w:t>
      </w:r>
      <w:r w:rsidR="00981EA8" w:rsidRPr="00850322">
        <w:rPr>
          <w:rFonts w:cs="Arial"/>
        </w:rPr>
        <w:t>statistical sampling and analysis procedures scientifically, without predetermining the outcome.</w:t>
      </w:r>
    </w:p>
    <w:p w14:paraId="11D7C4B3" w14:textId="519828CE" w:rsidR="00981EA8" w:rsidRPr="00850322" w:rsidRDefault="00981EA8" w:rsidP="00981EA8">
      <w:pPr>
        <w:numPr>
          <w:ilvl w:val="0"/>
          <w:numId w:val="4"/>
        </w:numPr>
        <w:spacing w:before="100" w:beforeAutospacing="1" w:after="120"/>
        <w:ind w:left="360"/>
        <w:rPr>
          <w:rFonts w:cs="Arial"/>
        </w:rPr>
      </w:pPr>
      <w:r>
        <w:rPr>
          <w:rFonts w:cs="Arial"/>
        </w:rPr>
        <w:t>Strive</w:t>
      </w:r>
      <w:r w:rsidR="00A12CE9">
        <w:rPr>
          <w:rFonts w:cs="Arial"/>
        </w:rPr>
        <w:t>s</w:t>
      </w:r>
      <w:r>
        <w:rPr>
          <w:rFonts w:cs="Arial"/>
        </w:rPr>
        <w:t xml:space="preserve"> to m</w:t>
      </w:r>
      <w:r w:rsidRPr="00850322">
        <w:rPr>
          <w:rFonts w:cs="Arial"/>
        </w:rPr>
        <w:t xml:space="preserve">ake new statistical knowledge widely available to provide benefits to society at large and beyond his/her own scope of applications. </w:t>
      </w:r>
    </w:p>
    <w:p w14:paraId="1DA1BA48" w14:textId="671B70A0" w:rsidR="00981EA8" w:rsidRDefault="004239DF" w:rsidP="00981EA8">
      <w:pPr>
        <w:numPr>
          <w:ilvl w:val="0"/>
          <w:numId w:val="4"/>
        </w:numPr>
        <w:spacing w:before="100" w:beforeAutospacing="1" w:after="120"/>
        <w:ind w:left="360"/>
        <w:rPr>
          <w:rFonts w:cs="Arial"/>
        </w:rPr>
      </w:pPr>
      <w:r w:rsidRPr="00850322">
        <w:rPr>
          <w:rFonts w:cs="Arial"/>
        </w:rPr>
        <w:t>Understand</w:t>
      </w:r>
      <w:r w:rsidR="00A12CE9">
        <w:rPr>
          <w:rFonts w:cs="Arial"/>
        </w:rPr>
        <w:t>s</w:t>
      </w:r>
      <w:r w:rsidR="00EE26DD">
        <w:rPr>
          <w:rFonts w:cs="Arial"/>
        </w:rPr>
        <w:t xml:space="preserve"> and confo</w:t>
      </w:r>
      <w:r>
        <w:rPr>
          <w:rFonts w:cs="Arial"/>
        </w:rPr>
        <w:t>rm</w:t>
      </w:r>
      <w:r w:rsidR="00A12CE9">
        <w:rPr>
          <w:rFonts w:cs="Arial"/>
        </w:rPr>
        <w:t>s</w:t>
      </w:r>
      <w:r>
        <w:rPr>
          <w:rFonts w:cs="Arial"/>
        </w:rPr>
        <w:t xml:space="preserve"> to </w:t>
      </w:r>
      <w:r w:rsidR="00981EA8" w:rsidRPr="00850322">
        <w:rPr>
          <w:rFonts w:cs="Arial"/>
        </w:rPr>
        <w:t xml:space="preserve">confidentiality </w:t>
      </w:r>
      <w:r>
        <w:rPr>
          <w:rFonts w:cs="Arial"/>
        </w:rPr>
        <w:t xml:space="preserve">requirements </w:t>
      </w:r>
      <w:r w:rsidR="00981EA8" w:rsidRPr="00850322">
        <w:rPr>
          <w:rFonts w:cs="Arial"/>
        </w:rPr>
        <w:t xml:space="preserve">of data </w:t>
      </w:r>
      <w:r w:rsidR="008F6A54">
        <w:rPr>
          <w:rFonts w:cs="Arial"/>
        </w:rPr>
        <w:t xml:space="preserve">collection, release, and dissemination </w:t>
      </w:r>
      <w:r w:rsidR="00981EA8" w:rsidRPr="00850322">
        <w:rPr>
          <w:rFonts w:cs="Arial"/>
        </w:rPr>
        <w:t xml:space="preserve">and </w:t>
      </w:r>
      <w:r>
        <w:rPr>
          <w:rFonts w:cs="Arial"/>
        </w:rPr>
        <w:t>any</w:t>
      </w:r>
      <w:r w:rsidR="00981EA8" w:rsidRPr="00850322">
        <w:rPr>
          <w:rFonts w:cs="Arial"/>
        </w:rPr>
        <w:t xml:space="preserve"> restrictions </w:t>
      </w:r>
      <w:r>
        <w:rPr>
          <w:rFonts w:cs="Arial"/>
        </w:rPr>
        <w:t xml:space="preserve">on its use </w:t>
      </w:r>
      <w:r w:rsidR="00981EA8" w:rsidRPr="00850322">
        <w:rPr>
          <w:rFonts w:cs="Arial"/>
        </w:rPr>
        <w:t>established by the data provider (to the extent legally required)</w:t>
      </w:r>
      <w:r>
        <w:rPr>
          <w:rFonts w:cs="Arial"/>
        </w:rPr>
        <w:t>,</w:t>
      </w:r>
      <w:r w:rsidR="00981EA8" w:rsidRPr="00850322">
        <w:rPr>
          <w:rFonts w:cs="Arial"/>
        </w:rPr>
        <w:t xml:space="preserve"> and protect</w:t>
      </w:r>
      <w:r w:rsidR="008F6A54">
        <w:rPr>
          <w:rFonts w:cs="Arial"/>
        </w:rPr>
        <w:t>s</w:t>
      </w:r>
      <w:r w:rsidR="00981EA8" w:rsidRPr="00850322">
        <w:rPr>
          <w:rFonts w:cs="Arial"/>
        </w:rPr>
        <w:t xml:space="preserve"> use and disclosure of data accordingly. Guard</w:t>
      </w:r>
      <w:r w:rsidR="00A12CE9">
        <w:rPr>
          <w:rFonts w:cs="Arial"/>
        </w:rPr>
        <w:t>s</w:t>
      </w:r>
      <w:r w:rsidR="00981EA8" w:rsidRPr="00850322">
        <w:rPr>
          <w:rFonts w:cs="Arial"/>
        </w:rPr>
        <w:t xml:space="preserve"> privileged information of the employer, client, or funder.</w:t>
      </w:r>
    </w:p>
    <w:p w14:paraId="2F9F0829" w14:textId="77777777" w:rsidR="001679CC" w:rsidRDefault="001679CC" w:rsidP="009D03CA">
      <w:pPr>
        <w:rPr>
          <w:rFonts w:cs="Arial"/>
          <w:b/>
          <w:bCs/>
        </w:rPr>
      </w:pPr>
    </w:p>
    <w:p w14:paraId="6B67757E" w14:textId="77777777" w:rsidR="00D9756E" w:rsidRDefault="00D9756E">
      <w:pPr>
        <w:rPr>
          <w:rFonts w:cs="Arial"/>
          <w:b/>
          <w:bCs/>
        </w:rPr>
      </w:pPr>
      <w:r>
        <w:rPr>
          <w:rFonts w:cs="Arial"/>
          <w:b/>
          <w:bCs/>
        </w:rPr>
        <w:br w:type="page"/>
      </w:r>
    </w:p>
    <w:p w14:paraId="43D6C9CF" w14:textId="65D65AD4" w:rsidR="0085468B" w:rsidRPr="00850322" w:rsidRDefault="0085468B" w:rsidP="009D03CA">
      <w:pPr>
        <w:rPr>
          <w:rFonts w:cs="Arial"/>
          <w:b/>
          <w:bCs/>
        </w:rPr>
      </w:pPr>
      <w:r w:rsidRPr="00850322">
        <w:rPr>
          <w:rFonts w:cs="Arial"/>
          <w:b/>
          <w:bCs/>
        </w:rPr>
        <w:lastRenderedPageBreak/>
        <w:t xml:space="preserve">D. Responsibilities to Research Subjects </w:t>
      </w:r>
    </w:p>
    <w:p w14:paraId="2208F2BA" w14:textId="49A58549" w:rsidR="0085468B" w:rsidRPr="00850322" w:rsidRDefault="0085468B" w:rsidP="0058116E">
      <w:pPr>
        <w:spacing w:before="100" w:beforeAutospacing="1" w:after="120"/>
        <w:outlineLvl w:val="3"/>
        <w:rPr>
          <w:rFonts w:cs="Arial"/>
          <w:bCs/>
        </w:rPr>
      </w:pPr>
      <w:r w:rsidRPr="00850322">
        <w:rPr>
          <w:rFonts w:cs="Arial"/>
          <w:bCs/>
        </w:rPr>
        <w:t>The ethical statistician protect</w:t>
      </w:r>
      <w:r w:rsidR="00A12CE9">
        <w:rPr>
          <w:rFonts w:cs="Arial"/>
          <w:bCs/>
        </w:rPr>
        <w:t>s</w:t>
      </w:r>
      <w:r w:rsidRPr="00850322">
        <w:rPr>
          <w:rFonts w:cs="Arial"/>
          <w:bCs/>
        </w:rPr>
        <w:t xml:space="preserve"> and respect</w:t>
      </w:r>
      <w:r w:rsidR="00A12CE9">
        <w:rPr>
          <w:rFonts w:cs="Arial"/>
          <w:bCs/>
        </w:rPr>
        <w:t>s</w:t>
      </w:r>
      <w:r w:rsidRPr="00850322">
        <w:rPr>
          <w:rFonts w:cs="Arial"/>
          <w:bCs/>
        </w:rPr>
        <w:t xml:space="preserve"> </w:t>
      </w:r>
      <w:r w:rsidR="0077158B">
        <w:rPr>
          <w:rFonts w:cs="Arial"/>
          <w:bCs/>
        </w:rPr>
        <w:t xml:space="preserve">the rights and interests of </w:t>
      </w:r>
      <w:r w:rsidRPr="00850322">
        <w:rPr>
          <w:rFonts w:cs="Arial"/>
          <w:bCs/>
        </w:rPr>
        <w:t>human and animal subjects at all stages of the</w:t>
      </w:r>
      <w:r w:rsidR="00A504F7">
        <w:rPr>
          <w:rFonts w:cs="Arial"/>
          <w:bCs/>
        </w:rPr>
        <w:t>ir involvement in a project</w:t>
      </w:r>
      <w:r w:rsidRPr="00850322">
        <w:rPr>
          <w:rFonts w:cs="Arial"/>
          <w:bCs/>
        </w:rPr>
        <w:t xml:space="preserve">.  This includes respondents to the census or to surveys, </w:t>
      </w:r>
      <w:r w:rsidR="0077158B">
        <w:rPr>
          <w:rFonts w:cs="Arial"/>
          <w:bCs/>
        </w:rPr>
        <w:t>those whose</w:t>
      </w:r>
      <w:r w:rsidRPr="00850322">
        <w:rPr>
          <w:rFonts w:cs="Arial"/>
          <w:bCs/>
        </w:rPr>
        <w:t xml:space="preserve"> data </w:t>
      </w:r>
      <w:r w:rsidR="0077158B">
        <w:rPr>
          <w:rFonts w:cs="Arial"/>
          <w:bCs/>
        </w:rPr>
        <w:t>are contained in</w:t>
      </w:r>
      <w:r w:rsidRPr="00850322">
        <w:rPr>
          <w:rFonts w:cs="Arial"/>
          <w:bCs/>
        </w:rPr>
        <w:t xml:space="preserve"> administrative </w:t>
      </w:r>
      <w:proofErr w:type="gramStart"/>
      <w:r w:rsidRPr="00850322">
        <w:rPr>
          <w:rFonts w:cs="Arial"/>
          <w:bCs/>
        </w:rPr>
        <w:t>records,</w:t>
      </w:r>
      <w:proofErr w:type="gramEnd"/>
      <w:r w:rsidRPr="00850322">
        <w:rPr>
          <w:rFonts w:cs="Arial"/>
          <w:bCs/>
        </w:rPr>
        <w:t xml:space="preserve"> </w:t>
      </w:r>
      <w:r w:rsidR="0086081E">
        <w:rPr>
          <w:rFonts w:cs="Arial"/>
          <w:bCs/>
        </w:rPr>
        <w:t>and</w:t>
      </w:r>
      <w:r w:rsidRPr="00850322">
        <w:rPr>
          <w:rFonts w:cs="Arial"/>
          <w:bCs/>
        </w:rPr>
        <w:t xml:space="preserve"> subjects of physically or psychologically invasive research. </w:t>
      </w:r>
    </w:p>
    <w:p w14:paraId="4C548BF5" w14:textId="2266094B" w:rsidR="0085468B" w:rsidRPr="00850322" w:rsidRDefault="0085468B" w:rsidP="005944E7">
      <w:pPr>
        <w:spacing w:before="100" w:beforeAutospacing="1" w:after="120"/>
        <w:outlineLvl w:val="3"/>
        <w:rPr>
          <w:rFonts w:cs="Arial"/>
          <w:bCs/>
        </w:rPr>
      </w:pPr>
      <w:r w:rsidRPr="00850322">
        <w:rPr>
          <w:rFonts w:cs="Arial"/>
          <w:bCs/>
        </w:rPr>
        <w:t>The ethical statistician:</w:t>
      </w:r>
    </w:p>
    <w:p w14:paraId="628A0D4B" w14:textId="55624745" w:rsidR="0085468B" w:rsidRPr="00850322" w:rsidRDefault="00EE26DD" w:rsidP="00AA25ED">
      <w:pPr>
        <w:numPr>
          <w:ilvl w:val="0"/>
          <w:numId w:val="6"/>
        </w:numPr>
        <w:spacing w:before="100" w:beforeAutospacing="1" w:after="120"/>
        <w:rPr>
          <w:rFonts w:cs="Arial"/>
        </w:rPr>
      </w:pPr>
      <w:r>
        <w:rPr>
          <w:rFonts w:cs="Arial"/>
        </w:rPr>
        <w:t>Keep</w:t>
      </w:r>
      <w:r w:rsidR="00A12CE9">
        <w:rPr>
          <w:rFonts w:cs="Arial"/>
        </w:rPr>
        <w:t>s</w:t>
      </w:r>
      <w:r>
        <w:rPr>
          <w:rFonts w:cs="Arial"/>
        </w:rPr>
        <w:t xml:space="preserve"> informed about</w:t>
      </w:r>
      <w:r w:rsidR="0085468B" w:rsidRPr="00850322">
        <w:rPr>
          <w:rFonts w:cs="Arial"/>
        </w:rPr>
        <w:t xml:space="preserve"> and adhere</w:t>
      </w:r>
      <w:r w:rsidR="00D32DB8">
        <w:rPr>
          <w:rFonts w:cs="Arial"/>
        </w:rPr>
        <w:t>s</w:t>
      </w:r>
      <w:r w:rsidR="0085468B" w:rsidRPr="00850322">
        <w:rPr>
          <w:rFonts w:cs="Arial"/>
        </w:rPr>
        <w:t xml:space="preserve"> to applicable rules</w:t>
      </w:r>
      <w:r>
        <w:rPr>
          <w:rFonts w:cs="Arial"/>
        </w:rPr>
        <w:t>,</w:t>
      </w:r>
      <w:r w:rsidR="0085468B" w:rsidRPr="00850322">
        <w:rPr>
          <w:rFonts w:cs="Arial"/>
        </w:rPr>
        <w:t xml:space="preserve"> approvals</w:t>
      </w:r>
      <w:r>
        <w:rPr>
          <w:rFonts w:cs="Arial"/>
        </w:rPr>
        <w:t>, and guidelines</w:t>
      </w:r>
      <w:r w:rsidR="0085468B" w:rsidRPr="00850322">
        <w:rPr>
          <w:rFonts w:cs="Arial"/>
        </w:rPr>
        <w:t xml:space="preserve"> for the protection </w:t>
      </w:r>
      <w:r>
        <w:rPr>
          <w:rFonts w:cs="Arial"/>
        </w:rPr>
        <w:t xml:space="preserve">and welfare </w:t>
      </w:r>
      <w:r w:rsidR="0085468B" w:rsidRPr="00850322">
        <w:rPr>
          <w:rFonts w:cs="Arial"/>
        </w:rPr>
        <w:t xml:space="preserve">of human </w:t>
      </w:r>
      <w:r>
        <w:rPr>
          <w:rFonts w:cs="Arial"/>
        </w:rPr>
        <w:t>and</w:t>
      </w:r>
      <w:r w:rsidR="0085468B" w:rsidRPr="00850322">
        <w:rPr>
          <w:rFonts w:cs="Arial"/>
        </w:rPr>
        <w:t xml:space="preserve"> animal </w:t>
      </w:r>
      <w:r>
        <w:rPr>
          <w:rFonts w:cs="Arial"/>
        </w:rPr>
        <w:t>subjects</w:t>
      </w:r>
      <w:r w:rsidR="00A5099A">
        <w:rPr>
          <w:rFonts w:cs="Arial"/>
        </w:rPr>
        <w:t>.</w:t>
      </w:r>
      <w:r w:rsidR="0085468B" w:rsidRPr="00850322">
        <w:rPr>
          <w:rFonts w:cs="Arial"/>
        </w:rPr>
        <w:t xml:space="preserve"> </w:t>
      </w:r>
    </w:p>
    <w:p w14:paraId="652CE789" w14:textId="36550A25" w:rsidR="0085468B" w:rsidRPr="00850322" w:rsidRDefault="00A504F7" w:rsidP="00AA25ED">
      <w:pPr>
        <w:numPr>
          <w:ilvl w:val="0"/>
          <w:numId w:val="6"/>
        </w:numPr>
        <w:spacing w:before="100" w:beforeAutospacing="1" w:after="120"/>
        <w:rPr>
          <w:rFonts w:cs="Arial"/>
        </w:rPr>
      </w:pPr>
      <w:r>
        <w:rPr>
          <w:rFonts w:cs="Arial"/>
        </w:rPr>
        <w:t>Strive</w:t>
      </w:r>
      <w:r w:rsidR="00A12CE9">
        <w:rPr>
          <w:rFonts w:cs="Arial"/>
        </w:rPr>
        <w:t>s</w:t>
      </w:r>
      <w:r>
        <w:rPr>
          <w:rFonts w:cs="Arial"/>
        </w:rPr>
        <w:t xml:space="preserve"> to a</w:t>
      </w:r>
      <w:r w:rsidRPr="00850322">
        <w:rPr>
          <w:rFonts w:cs="Arial"/>
        </w:rPr>
        <w:t xml:space="preserve">void </w:t>
      </w:r>
      <w:r w:rsidR="0085468B" w:rsidRPr="00850322">
        <w:rPr>
          <w:rFonts w:cs="Arial"/>
        </w:rPr>
        <w:t xml:space="preserve">the use of excessive or inadequate numbers of research subjects, and excessive risk to research subjects (in terms of health, welfare, privacy, and ownership of their own data), by making informed recommendations for study size. </w:t>
      </w:r>
    </w:p>
    <w:p w14:paraId="383FCC0C" w14:textId="421033BF" w:rsidR="00981EA8" w:rsidRPr="00850322" w:rsidRDefault="0085468B" w:rsidP="00AA25ED">
      <w:pPr>
        <w:numPr>
          <w:ilvl w:val="0"/>
          <w:numId w:val="6"/>
        </w:numPr>
        <w:spacing w:before="100" w:beforeAutospacing="1" w:after="120"/>
        <w:rPr>
          <w:rFonts w:cs="Arial"/>
        </w:rPr>
      </w:pPr>
      <w:r w:rsidRPr="00850322">
        <w:rPr>
          <w:rFonts w:cs="Arial"/>
        </w:rPr>
        <w:t>Protect</w:t>
      </w:r>
      <w:r w:rsidR="00A12CE9">
        <w:rPr>
          <w:rFonts w:cs="Arial"/>
        </w:rPr>
        <w:t>s</w:t>
      </w:r>
      <w:r w:rsidRPr="00850322">
        <w:rPr>
          <w:rFonts w:cs="Arial"/>
        </w:rPr>
        <w:t xml:space="preserve"> the privacy and confidentiality of research subjects and data concerning them, whether obtained from the subjects</w:t>
      </w:r>
      <w:r w:rsidR="00D32DB8">
        <w:rPr>
          <w:rFonts w:cs="Arial"/>
        </w:rPr>
        <w:t xml:space="preserve"> </w:t>
      </w:r>
      <w:r w:rsidR="00D32DB8" w:rsidRPr="00850322">
        <w:rPr>
          <w:rFonts w:cs="Arial"/>
        </w:rPr>
        <w:t>directly</w:t>
      </w:r>
      <w:r w:rsidRPr="00850322">
        <w:rPr>
          <w:rFonts w:cs="Arial"/>
        </w:rPr>
        <w:t>, other persons, or existing records. Anticipate</w:t>
      </w:r>
      <w:r w:rsidR="00A12CE9">
        <w:rPr>
          <w:rFonts w:cs="Arial"/>
        </w:rPr>
        <w:t>s</w:t>
      </w:r>
      <w:r w:rsidRPr="00850322">
        <w:rPr>
          <w:rFonts w:cs="Arial"/>
        </w:rPr>
        <w:t xml:space="preserve"> and solicit</w:t>
      </w:r>
      <w:r w:rsidR="00A12CE9">
        <w:rPr>
          <w:rFonts w:cs="Arial"/>
        </w:rPr>
        <w:t>s</w:t>
      </w:r>
      <w:r w:rsidRPr="00850322">
        <w:rPr>
          <w:rFonts w:cs="Arial"/>
        </w:rPr>
        <w:t xml:space="preserve"> approval for secondary and indirect uses of the data</w:t>
      </w:r>
      <w:r w:rsidR="003714EC">
        <w:rPr>
          <w:rFonts w:cs="Arial"/>
        </w:rPr>
        <w:t>, including linkage to other data sets,</w:t>
      </w:r>
      <w:r w:rsidRPr="00850322">
        <w:rPr>
          <w:rFonts w:cs="Arial"/>
        </w:rPr>
        <w:t xml:space="preserve"> when obtaining approvals from research subjects</w:t>
      </w:r>
      <w:r w:rsidR="00D32DB8">
        <w:rPr>
          <w:rFonts w:cs="Arial"/>
        </w:rPr>
        <w:t>,</w:t>
      </w:r>
      <w:r w:rsidRPr="00850322">
        <w:rPr>
          <w:rFonts w:cs="Arial"/>
        </w:rPr>
        <w:t xml:space="preserve"> </w:t>
      </w:r>
      <w:r w:rsidR="0077158B">
        <w:rPr>
          <w:rFonts w:cs="Arial"/>
        </w:rPr>
        <w:t xml:space="preserve">and </w:t>
      </w:r>
      <w:r w:rsidRPr="00850322">
        <w:rPr>
          <w:rFonts w:cs="Arial"/>
        </w:rPr>
        <w:t>obtain</w:t>
      </w:r>
      <w:r w:rsidR="00D32DB8">
        <w:rPr>
          <w:rFonts w:cs="Arial"/>
        </w:rPr>
        <w:t>s</w:t>
      </w:r>
      <w:r w:rsidRPr="00850322">
        <w:rPr>
          <w:rFonts w:cs="Arial"/>
        </w:rPr>
        <w:t xml:space="preserve"> approvals appropriate </w:t>
      </w:r>
      <w:r w:rsidR="003F77BE">
        <w:rPr>
          <w:rFonts w:cs="Arial"/>
        </w:rPr>
        <w:t xml:space="preserve">to allow </w:t>
      </w:r>
      <w:r w:rsidRPr="00850322">
        <w:rPr>
          <w:rFonts w:cs="Arial"/>
        </w:rPr>
        <w:t>for peer review and independent replication of analyses.</w:t>
      </w:r>
      <w:r w:rsidR="003714EC">
        <w:rPr>
          <w:rFonts w:cs="Arial"/>
        </w:rPr>
        <w:t xml:space="preserve"> </w:t>
      </w:r>
    </w:p>
    <w:p w14:paraId="5E25A3EC" w14:textId="26063EAD" w:rsidR="0085468B" w:rsidRPr="00981EA8" w:rsidRDefault="00A12CE9" w:rsidP="00981EA8">
      <w:pPr>
        <w:numPr>
          <w:ilvl w:val="0"/>
          <w:numId w:val="6"/>
        </w:numPr>
        <w:spacing w:before="100" w:beforeAutospacing="1" w:after="120"/>
        <w:rPr>
          <w:rFonts w:cs="Arial"/>
        </w:rPr>
      </w:pPr>
      <w:r>
        <w:rPr>
          <w:color w:val="222222"/>
          <w:shd w:val="clear" w:color="auto" w:fill="FFFFFF"/>
        </w:rPr>
        <w:t>Knows</w:t>
      </w:r>
      <w:r w:rsidR="008200AC" w:rsidRPr="00981EA8">
        <w:rPr>
          <w:color w:val="222222"/>
          <w:shd w:val="clear" w:color="auto" w:fill="FFFFFF"/>
        </w:rPr>
        <w:t xml:space="preserve"> </w:t>
      </w:r>
      <w:r>
        <w:rPr>
          <w:color w:val="222222"/>
          <w:shd w:val="clear" w:color="auto" w:fill="FFFFFF"/>
        </w:rPr>
        <w:t>the</w:t>
      </w:r>
      <w:r w:rsidRPr="00981EA8">
        <w:rPr>
          <w:color w:val="222222"/>
          <w:shd w:val="clear" w:color="auto" w:fill="FFFFFF"/>
        </w:rPr>
        <w:t xml:space="preserve"> </w:t>
      </w:r>
      <w:r w:rsidR="008200AC" w:rsidRPr="00981EA8">
        <w:rPr>
          <w:color w:val="222222"/>
          <w:shd w:val="clear" w:color="auto" w:fill="FFFFFF"/>
        </w:rPr>
        <w:t>legal limitations on privacy and confidentiality assurances</w:t>
      </w:r>
      <w:r>
        <w:rPr>
          <w:color w:val="222222"/>
          <w:shd w:val="clear" w:color="auto" w:fill="FFFFFF"/>
        </w:rPr>
        <w:t xml:space="preserve"> and does</w:t>
      </w:r>
      <w:r w:rsidR="008200AC" w:rsidRPr="00981EA8">
        <w:rPr>
          <w:color w:val="222222"/>
          <w:shd w:val="clear" w:color="auto" w:fill="FFFFFF"/>
        </w:rPr>
        <w:t xml:space="preserve"> not over-promise or assume legal privacy and confidentiality protections where they may not apply.</w:t>
      </w:r>
    </w:p>
    <w:p w14:paraId="650E8B7E" w14:textId="3D7EEDBB" w:rsidR="0085468B" w:rsidRPr="00850322" w:rsidRDefault="0077158B" w:rsidP="00B91993">
      <w:pPr>
        <w:numPr>
          <w:ilvl w:val="0"/>
          <w:numId w:val="6"/>
        </w:numPr>
        <w:spacing w:before="100" w:beforeAutospacing="1" w:after="120"/>
        <w:rPr>
          <w:rFonts w:cs="Arial"/>
        </w:rPr>
      </w:pPr>
      <w:r>
        <w:rPr>
          <w:rFonts w:cs="Arial"/>
        </w:rPr>
        <w:t>Consider</w:t>
      </w:r>
      <w:r w:rsidR="00A12CE9">
        <w:rPr>
          <w:rFonts w:cs="Arial"/>
        </w:rPr>
        <w:t>s</w:t>
      </w:r>
      <w:r>
        <w:rPr>
          <w:rFonts w:cs="Arial"/>
        </w:rPr>
        <w:t xml:space="preserve"> whether appropriate research</w:t>
      </w:r>
      <w:r w:rsidR="00D32DB8">
        <w:rPr>
          <w:rFonts w:cs="Arial"/>
        </w:rPr>
        <w:t>-</w:t>
      </w:r>
      <w:r>
        <w:rPr>
          <w:rFonts w:cs="Arial"/>
        </w:rPr>
        <w:t>subject approvals were obtained b</w:t>
      </w:r>
      <w:r w:rsidR="0085468B" w:rsidRPr="00850322">
        <w:rPr>
          <w:rFonts w:cs="Arial"/>
        </w:rPr>
        <w:t xml:space="preserve">efore participating in a study involving human beings or organizations, </w:t>
      </w:r>
      <w:r w:rsidR="00D32DB8">
        <w:rPr>
          <w:rFonts w:cs="Arial"/>
        </w:rPr>
        <w:t xml:space="preserve">before </w:t>
      </w:r>
      <w:r w:rsidR="0085468B" w:rsidRPr="00850322">
        <w:rPr>
          <w:rFonts w:cs="Arial"/>
        </w:rPr>
        <w:t>analyzing data from such a study,</w:t>
      </w:r>
      <w:r w:rsidR="0085468B" w:rsidRPr="00850322">
        <w:rPr>
          <w:rFonts w:cs="Arial"/>
          <w:bCs/>
        </w:rPr>
        <w:t xml:space="preserve"> </w:t>
      </w:r>
      <w:r w:rsidR="0085468B" w:rsidRPr="003C743A">
        <w:rPr>
          <w:rFonts w:cs="Arial"/>
          <w:bCs/>
        </w:rPr>
        <w:t>and while reviewing manuscripts for publication or internal use</w:t>
      </w:r>
      <w:r w:rsidR="0085468B" w:rsidRPr="00850322">
        <w:rPr>
          <w:rFonts w:cs="Arial"/>
        </w:rPr>
        <w:t>.</w:t>
      </w:r>
      <w:r w:rsidR="000378E3" w:rsidRPr="000378E3">
        <w:rPr>
          <w:rStyle w:val="EndnoteReference"/>
          <w:rFonts w:cs="Arial"/>
        </w:rPr>
        <w:t xml:space="preserve"> </w:t>
      </w:r>
      <w:r w:rsidR="0085468B" w:rsidRPr="00850322">
        <w:rPr>
          <w:rFonts w:cs="Arial"/>
        </w:rPr>
        <w:t>The statistician consider</w:t>
      </w:r>
      <w:r w:rsidR="00A12CE9">
        <w:rPr>
          <w:rFonts w:cs="Arial"/>
        </w:rPr>
        <w:t>s</w:t>
      </w:r>
      <w:r w:rsidR="0085468B" w:rsidRPr="00850322">
        <w:rPr>
          <w:rFonts w:cs="Arial"/>
        </w:rPr>
        <w:t xml:space="preserve"> the treatment of research subjects (e.g., confidentiality agreements, expectations of privacy, notification, consent, etc.) </w:t>
      </w:r>
      <w:r w:rsidR="00D32DB8">
        <w:rPr>
          <w:rFonts w:cs="Arial"/>
        </w:rPr>
        <w:t>when evaluating</w:t>
      </w:r>
      <w:r w:rsidR="0085468B" w:rsidRPr="00850322">
        <w:rPr>
          <w:rFonts w:cs="Arial"/>
        </w:rPr>
        <w:t xml:space="preserve"> the appropriateness of the data source(s). </w:t>
      </w:r>
    </w:p>
    <w:p w14:paraId="7A0A5D27" w14:textId="4A7BC4EE" w:rsidR="0085468B" w:rsidRDefault="0085468B" w:rsidP="00486712">
      <w:pPr>
        <w:numPr>
          <w:ilvl w:val="0"/>
          <w:numId w:val="6"/>
        </w:numPr>
        <w:spacing w:before="100" w:beforeAutospacing="1" w:after="120"/>
        <w:rPr>
          <w:rFonts w:cs="Arial"/>
        </w:rPr>
      </w:pPr>
      <w:r w:rsidRPr="00850322">
        <w:rPr>
          <w:rFonts w:cs="Arial"/>
        </w:rPr>
        <w:t xml:space="preserve">In contemplating whether to participate in an analysis of </w:t>
      </w:r>
      <w:r w:rsidR="00D32DB8">
        <w:rPr>
          <w:rFonts w:cs="Arial"/>
        </w:rPr>
        <w:t xml:space="preserve">data from </w:t>
      </w:r>
      <w:r w:rsidRPr="00850322">
        <w:rPr>
          <w:rFonts w:cs="Arial"/>
        </w:rPr>
        <w:t>a particular source, refuse</w:t>
      </w:r>
      <w:r w:rsidR="00A12CE9">
        <w:rPr>
          <w:rFonts w:cs="Arial"/>
        </w:rPr>
        <w:t>s</w:t>
      </w:r>
      <w:r w:rsidRPr="00850322">
        <w:rPr>
          <w:rFonts w:cs="Arial"/>
        </w:rPr>
        <w:t xml:space="preserve"> to do so if participating in the analysis could reasonably be interpreted by individuals who provided information as sanctioning a violation of their rights.</w:t>
      </w:r>
    </w:p>
    <w:p w14:paraId="4765CFE7" w14:textId="079A87A0" w:rsidR="00623B61" w:rsidRPr="001A4356" w:rsidRDefault="00623B61" w:rsidP="001A4356">
      <w:pPr>
        <w:pStyle w:val="ListParagraph"/>
        <w:numPr>
          <w:ilvl w:val="0"/>
          <w:numId w:val="6"/>
        </w:numPr>
        <w:spacing w:before="75"/>
        <w:rPr>
          <w:sz w:val="23"/>
          <w:szCs w:val="23"/>
        </w:rPr>
      </w:pPr>
      <w:r w:rsidRPr="00623B61">
        <w:rPr>
          <w:sz w:val="23"/>
          <w:szCs w:val="23"/>
        </w:rPr>
        <w:t>Recognize</w:t>
      </w:r>
      <w:r w:rsidR="005A7854">
        <w:rPr>
          <w:sz w:val="23"/>
          <w:szCs w:val="23"/>
        </w:rPr>
        <w:t>s</w:t>
      </w:r>
      <w:r w:rsidRPr="00623B61">
        <w:rPr>
          <w:sz w:val="23"/>
          <w:szCs w:val="23"/>
        </w:rPr>
        <w:t xml:space="preserve"> that any statistical descriptions of groups may carry risks of stereotypes and stigmatization. Statisticians should contemplate, and be sensitive to, the manner in which information is framed so as to avoid disproportionate harms to vulnerable groups.</w:t>
      </w:r>
    </w:p>
    <w:p w14:paraId="3F2F4986" w14:textId="77777777" w:rsidR="00B803D1" w:rsidRDefault="00B803D1">
      <w:pPr>
        <w:rPr>
          <w:rFonts w:cs="Arial"/>
          <w:b/>
          <w:bCs/>
        </w:rPr>
      </w:pPr>
      <w:r>
        <w:rPr>
          <w:rFonts w:cs="Arial"/>
          <w:b/>
          <w:bCs/>
        </w:rPr>
        <w:br w:type="page"/>
      </w:r>
    </w:p>
    <w:p w14:paraId="7AA48F16" w14:textId="60913F1E" w:rsidR="0085468B" w:rsidRDefault="0085468B" w:rsidP="00F20C27">
      <w:pPr>
        <w:spacing w:before="100" w:beforeAutospacing="1" w:after="120"/>
        <w:outlineLvl w:val="3"/>
        <w:rPr>
          <w:rFonts w:cs="Arial"/>
          <w:b/>
          <w:bCs/>
        </w:rPr>
      </w:pPr>
      <w:r w:rsidRPr="00850322">
        <w:rPr>
          <w:rFonts w:cs="Arial"/>
          <w:b/>
          <w:bCs/>
        </w:rPr>
        <w:lastRenderedPageBreak/>
        <w:t>E. Responsibilities to Research Team Colleagues</w:t>
      </w:r>
    </w:p>
    <w:p w14:paraId="42FC039C" w14:textId="00401232" w:rsidR="00542BD3" w:rsidRPr="00841151" w:rsidRDefault="00542BD3" w:rsidP="00F20C27">
      <w:pPr>
        <w:spacing w:before="100" w:beforeAutospacing="1" w:after="120"/>
        <w:outlineLvl w:val="3"/>
        <w:rPr>
          <w:rFonts w:cs="Arial"/>
          <w:bCs/>
        </w:rPr>
      </w:pPr>
      <w:r w:rsidRPr="00841151">
        <w:rPr>
          <w:rFonts w:cs="Arial"/>
          <w:bCs/>
        </w:rPr>
        <w:t xml:space="preserve">Science and statistical practice </w:t>
      </w:r>
      <w:r w:rsidR="005A7854" w:rsidRPr="00841151">
        <w:rPr>
          <w:rFonts w:cs="Arial"/>
          <w:bCs/>
        </w:rPr>
        <w:t>are</w:t>
      </w:r>
      <w:r w:rsidRPr="00841151">
        <w:rPr>
          <w:rFonts w:cs="Arial"/>
          <w:bCs/>
        </w:rPr>
        <w:t xml:space="preserve"> often conducted in teams made up of professionals with different professional standards.  The statistician must know how to work ethically in this environment.</w:t>
      </w:r>
    </w:p>
    <w:p w14:paraId="52015616" w14:textId="704864E3" w:rsidR="0085468B" w:rsidRDefault="0085468B" w:rsidP="000B4EB5">
      <w:pPr>
        <w:pStyle w:val="ListParagraph"/>
        <w:ind w:left="0"/>
        <w:outlineLvl w:val="3"/>
        <w:rPr>
          <w:rFonts w:cs="Arial"/>
          <w:bCs/>
        </w:rPr>
      </w:pPr>
      <w:r w:rsidRPr="007B37FD">
        <w:rPr>
          <w:rFonts w:cs="Arial"/>
          <w:bCs/>
        </w:rPr>
        <w:t>The ethical statistician:</w:t>
      </w:r>
    </w:p>
    <w:p w14:paraId="4A84878B" w14:textId="77777777" w:rsidR="007B37FD" w:rsidRPr="008200AC" w:rsidRDefault="007B37FD" w:rsidP="002D745E"/>
    <w:p w14:paraId="46606EEA" w14:textId="2BBF5445" w:rsidR="0040065F" w:rsidRPr="000D06BC" w:rsidRDefault="002F069E" w:rsidP="000B4EB5">
      <w:pPr>
        <w:pStyle w:val="ListParagraph"/>
        <w:numPr>
          <w:ilvl w:val="0"/>
          <w:numId w:val="16"/>
        </w:numPr>
        <w:ind w:left="360"/>
        <w:rPr>
          <w:rFonts w:cs="Arial"/>
        </w:rPr>
      </w:pPr>
      <w:r>
        <w:t>Recognize</w:t>
      </w:r>
      <w:r w:rsidR="00A12CE9">
        <w:t>s</w:t>
      </w:r>
      <w:r>
        <w:t xml:space="preserve"> </w:t>
      </w:r>
      <w:r w:rsidR="00A504F7" w:rsidRPr="008200AC">
        <w:t>that other professions have standards and obligations, that research practices and standards can differ across disciplines</w:t>
      </w:r>
      <w:r w:rsidR="00D97ED8">
        <w:t>, and that statisticians do not have obligations to standards of other professions that conflict with these Guidelines.</w:t>
      </w:r>
    </w:p>
    <w:p w14:paraId="5950C925" w14:textId="77777777" w:rsidR="007B37FD" w:rsidRPr="007B37FD" w:rsidRDefault="007B37FD" w:rsidP="000B4EB5">
      <w:pPr>
        <w:pStyle w:val="ListParagraph"/>
        <w:ind w:left="360"/>
        <w:rPr>
          <w:rFonts w:cs="Arial"/>
        </w:rPr>
      </w:pPr>
    </w:p>
    <w:p w14:paraId="3A1CAA72" w14:textId="6610AEC2" w:rsidR="007B37FD" w:rsidRDefault="0085468B" w:rsidP="000B4EB5">
      <w:pPr>
        <w:pStyle w:val="ListParagraph"/>
        <w:numPr>
          <w:ilvl w:val="0"/>
          <w:numId w:val="16"/>
        </w:numPr>
        <w:ind w:left="360"/>
        <w:rPr>
          <w:rFonts w:cs="Arial"/>
        </w:rPr>
      </w:pPr>
      <w:r w:rsidRPr="007B37FD">
        <w:rPr>
          <w:rFonts w:cs="Arial"/>
        </w:rPr>
        <w:t>Ensure</w:t>
      </w:r>
      <w:r w:rsidR="00A12CE9">
        <w:rPr>
          <w:rFonts w:cs="Arial"/>
        </w:rPr>
        <w:t>s</w:t>
      </w:r>
      <w:r w:rsidRPr="007B37FD">
        <w:rPr>
          <w:rFonts w:cs="Arial"/>
        </w:rPr>
        <w:t xml:space="preserve"> that all </w:t>
      </w:r>
      <w:r w:rsidR="0076312C">
        <w:rPr>
          <w:rFonts w:cs="Arial"/>
        </w:rPr>
        <w:t xml:space="preserve">discussion and </w:t>
      </w:r>
      <w:r w:rsidRPr="007B37FD">
        <w:rPr>
          <w:rFonts w:cs="Arial"/>
        </w:rPr>
        <w:t>reporting of statistical design and analys</w:t>
      </w:r>
      <w:r w:rsidR="0076312C">
        <w:rPr>
          <w:rFonts w:cs="Arial"/>
        </w:rPr>
        <w:t>i</w:t>
      </w:r>
      <w:r w:rsidRPr="007B37FD">
        <w:rPr>
          <w:rFonts w:cs="Arial"/>
        </w:rPr>
        <w:t>s is consistent with these Guidelines.</w:t>
      </w:r>
      <w:r w:rsidR="008200AC" w:rsidRPr="007B37FD">
        <w:rPr>
          <w:rFonts w:cs="Arial"/>
        </w:rPr>
        <w:t xml:space="preserve"> </w:t>
      </w:r>
    </w:p>
    <w:p w14:paraId="65AC723C" w14:textId="77777777" w:rsidR="007B37FD" w:rsidRPr="007B37FD" w:rsidRDefault="007B37FD" w:rsidP="000B4EB5">
      <w:pPr>
        <w:pStyle w:val="ListParagraph"/>
        <w:ind w:left="360"/>
        <w:rPr>
          <w:rFonts w:cs="Arial"/>
        </w:rPr>
      </w:pPr>
    </w:p>
    <w:p w14:paraId="6D3F834B" w14:textId="290D448F" w:rsidR="008200AC" w:rsidRDefault="0085468B" w:rsidP="000B4EB5">
      <w:pPr>
        <w:pStyle w:val="ListParagraph"/>
        <w:numPr>
          <w:ilvl w:val="0"/>
          <w:numId w:val="16"/>
        </w:numPr>
        <w:ind w:left="360"/>
        <w:rPr>
          <w:rFonts w:cs="Arial"/>
        </w:rPr>
      </w:pPr>
      <w:r w:rsidRPr="007B37FD">
        <w:rPr>
          <w:rFonts w:cs="Arial"/>
        </w:rPr>
        <w:t>Avoid</w:t>
      </w:r>
      <w:r w:rsidR="00A12CE9">
        <w:rPr>
          <w:rFonts w:cs="Arial"/>
        </w:rPr>
        <w:t>s</w:t>
      </w:r>
      <w:r w:rsidRPr="007B37FD">
        <w:rPr>
          <w:rFonts w:cs="Arial"/>
        </w:rPr>
        <w:t xml:space="preserve"> compromising </w:t>
      </w:r>
      <w:r w:rsidRPr="000D06BC">
        <w:rPr>
          <w:rFonts w:cs="Arial"/>
        </w:rPr>
        <w:t xml:space="preserve">scientific validity for expediency. </w:t>
      </w:r>
    </w:p>
    <w:p w14:paraId="02DC897A" w14:textId="77777777" w:rsidR="0001371E" w:rsidRPr="0001371E" w:rsidRDefault="0001371E" w:rsidP="003F77BE">
      <w:pPr>
        <w:rPr>
          <w:rFonts w:cs="Arial"/>
        </w:rPr>
      </w:pPr>
    </w:p>
    <w:p w14:paraId="34B0EF63" w14:textId="7D0BF3FE" w:rsidR="0001371E" w:rsidRPr="000D06BC" w:rsidRDefault="0001371E" w:rsidP="000B4EB5">
      <w:pPr>
        <w:pStyle w:val="ListParagraph"/>
        <w:numPr>
          <w:ilvl w:val="0"/>
          <w:numId w:val="16"/>
        </w:numPr>
        <w:ind w:left="360"/>
        <w:rPr>
          <w:rFonts w:cs="Arial"/>
        </w:rPr>
      </w:pPr>
      <w:r>
        <w:rPr>
          <w:rFonts w:cs="Arial"/>
        </w:rPr>
        <w:t>Strive</w:t>
      </w:r>
      <w:r w:rsidR="00A12CE9">
        <w:rPr>
          <w:rFonts w:cs="Arial"/>
        </w:rPr>
        <w:t>s</w:t>
      </w:r>
      <w:r>
        <w:rPr>
          <w:rFonts w:cs="Arial"/>
        </w:rPr>
        <w:t xml:space="preserve"> to promote transparency in design, execution, and reporting or presenting of all analyses.</w:t>
      </w:r>
    </w:p>
    <w:p w14:paraId="729EEF1C" w14:textId="77777777" w:rsidR="0085468B" w:rsidRPr="008F4D53" w:rsidRDefault="0085468B" w:rsidP="00151888">
      <w:pPr>
        <w:spacing w:before="100" w:beforeAutospacing="1" w:after="120"/>
        <w:outlineLvl w:val="3"/>
        <w:rPr>
          <w:rFonts w:cs="Arial"/>
          <w:b/>
          <w:bCs/>
        </w:rPr>
      </w:pPr>
      <w:r w:rsidRPr="00EB2DF6">
        <w:rPr>
          <w:rFonts w:cs="Arial"/>
          <w:b/>
          <w:bCs/>
        </w:rPr>
        <w:t>F. Responsibilities to Other Statisticians or Statistics Practitioners</w:t>
      </w:r>
    </w:p>
    <w:p w14:paraId="5647ED05" w14:textId="24533EBE" w:rsidR="0085468B" w:rsidRPr="00850322" w:rsidRDefault="009F399B" w:rsidP="008E1239">
      <w:pPr>
        <w:spacing w:before="100" w:beforeAutospacing="1" w:after="120"/>
        <w:outlineLvl w:val="3"/>
        <w:rPr>
          <w:rFonts w:cs="Arial"/>
          <w:bCs/>
        </w:rPr>
      </w:pPr>
      <w:r>
        <w:rPr>
          <w:rFonts w:cs="Arial"/>
          <w:bCs/>
        </w:rPr>
        <w:t>The practice of statistics requires consideration of the entire range of possible explanations for observed phenomena, and distinct observers drawing on their own unique sets of experiences can arrive at different and potentially diverging judgments about the plausibility of different explanations.  Even in adversarial settings, discourse tends to be most successful when statisticians treat one another with mutual respect and focus on scientific principles, methodology and the substance of data interpretations.  Out of respect for fellow statistical practitioners, t</w:t>
      </w:r>
      <w:r w:rsidR="0085468B" w:rsidRPr="00850322">
        <w:rPr>
          <w:rFonts w:cs="Arial"/>
          <w:bCs/>
        </w:rPr>
        <w:t>he ethical statistician:</w:t>
      </w:r>
    </w:p>
    <w:p w14:paraId="0DD0E701" w14:textId="09082B5E" w:rsidR="009F399B" w:rsidRDefault="0085468B" w:rsidP="00067A32">
      <w:pPr>
        <w:numPr>
          <w:ilvl w:val="0"/>
          <w:numId w:val="8"/>
        </w:numPr>
        <w:spacing w:before="100" w:beforeAutospacing="1" w:after="120"/>
        <w:rPr>
          <w:rFonts w:cs="Arial"/>
        </w:rPr>
      </w:pPr>
      <w:r w:rsidRPr="00850322">
        <w:rPr>
          <w:rFonts w:cs="Arial"/>
        </w:rPr>
        <w:t>Promote</w:t>
      </w:r>
      <w:r w:rsidR="00A12CE9">
        <w:rPr>
          <w:rFonts w:cs="Arial"/>
        </w:rPr>
        <w:t>s</w:t>
      </w:r>
      <w:r w:rsidRPr="00850322">
        <w:rPr>
          <w:rFonts w:cs="Arial"/>
        </w:rPr>
        <w:t xml:space="preserve"> sharing of data and methods as much as possible and as appropriate without compromising propriety.  Make</w:t>
      </w:r>
      <w:r w:rsidR="005C282A">
        <w:rPr>
          <w:rFonts w:cs="Arial"/>
        </w:rPr>
        <w:t>s</w:t>
      </w:r>
      <w:r w:rsidRPr="00850322">
        <w:rPr>
          <w:rFonts w:cs="Arial"/>
        </w:rPr>
        <w:t xml:space="preserve"> documentation suitable for replicate analyses, metadata studies, and other research by qualified investigators</w:t>
      </w:r>
      <w:r w:rsidR="009F399B">
        <w:rPr>
          <w:rFonts w:cs="Arial"/>
        </w:rPr>
        <w:t>.</w:t>
      </w:r>
    </w:p>
    <w:p w14:paraId="2399F687" w14:textId="4198F568" w:rsidR="0085468B" w:rsidRPr="009F399B" w:rsidRDefault="00A12CE9" w:rsidP="00EE26DD">
      <w:pPr>
        <w:numPr>
          <w:ilvl w:val="0"/>
          <w:numId w:val="8"/>
        </w:numPr>
        <w:spacing w:before="100" w:beforeAutospacing="1" w:after="120"/>
        <w:rPr>
          <w:rFonts w:cs="Arial"/>
        </w:rPr>
      </w:pPr>
      <w:r>
        <w:rPr>
          <w:rFonts w:cs="Arial"/>
        </w:rPr>
        <w:t>Helps</w:t>
      </w:r>
      <w:r w:rsidR="0085468B" w:rsidRPr="009F399B">
        <w:rPr>
          <w:rFonts w:cs="Arial"/>
        </w:rPr>
        <w:t xml:space="preserve"> strengthen the work of others through appropriate peer review</w:t>
      </w:r>
      <w:r w:rsidR="009F399B" w:rsidRPr="009F399B">
        <w:rPr>
          <w:rFonts w:cs="Arial"/>
        </w:rPr>
        <w:t>; in peer review, respect</w:t>
      </w:r>
      <w:r w:rsidR="005C282A">
        <w:rPr>
          <w:rFonts w:cs="Arial"/>
        </w:rPr>
        <w:t>s</w:t>
      </w:r>
      <w:r w:rsidR="009F399B" w:rsidRPr="009F399B">
        <w:rPr>
          <w:rFonts w:cs="Arial"/>
        </w:rPr>
        <w:t xml:space="preserve"> differences of opinion and assess</w:t>
      </w:r>
      <w:r w:rsidR="005C282A">
        <w:rPr>
          <w:rFonts w:cs="Arial"/>
        </w:rPr>
        <w:t>es</w:t>
      </w:r>
      <w:r w:rsidR="009F399B" w:rsidRPr="009F399B">
        <w:rPr>
          <w:rFonts w:cs="Arial"/>
        </w:rPr>
        <w:t xml:space="preserve"> methods, not individuals. </w:t>
      </w:r>
      <w:r w:rsidR="008F4D53" w:rsidRPr="009F399B">
        <w:rPr>
          <w:rFonts w:cs="Arial"/>
        </w:rPr>
        <w:t>Strive</w:t>
      </w:r>
      <w:r w:rsidR="005C282A">
        <w:rPr>
          <w:rFonts w:cs="Arial"/>
        </w:rPr>
        <w:t>s</w:t>
      </w:r>
      <w:r w:rsidR="008F4D53" w:rsidRPr="009F399B">
        <w:rPr>
          <w:rFonts w:cs="Arial"/>
        </w:rPr>
        <w:t xml:space="preserve"> to complete </w:t>
      </w:r>
      <w:r w:rsidR="0085468B" w:rsidRPr="009F399B">
        <w:rPr>
          <w:rFonts w:cs="Arial"/>
        </w:rPr>
        <w:t>review assignments thoroughly, thoughtfully, and promptly.</w:t>
      </w:r>
    </w:p>
    <w:p w14:paraId="4CAA2D06" w14:textId="3B2692AD" w:rsidR="0085468B" w:rsidRPr="00850322" w:rsidRDefault="00A12CE9" w:rsidP="00AA25ED">
      <w:pPr>
        <w:numPr>
          <w:ilvl w:val="0"/>
          <w:numId w:val="8"/>
        </w:numPr>
        <w:spacing w:before="100" w:beforeAutospacing="1" w:after="120"/>
        <w:rPr>
          <w:rFonts w:cs="Arial"/>
        </w:rPr>
      </w:pPr>
      <w:r>
        <w:rPr>
          <w:rFonts w:cs="Arial"/>
        </w:rPr>
        <w:t>Instills</w:t>
      </w:r>
      <w:r w:rsidR="008F4D53" w:rsidRPr="00850322">
        <w:rPr>
          <w:rFonts w:cs="Arial"/>
        </w:rPr>
        <w:t xml:space="preserve"> </w:t>
      </w:r>
      <w:r w:rsidR="0085468B" w:rsidRPr="00850322">
        <w:rPr>
          <w:rFonts w:cs="Arial"/>
        </w:rPr>
        <w:t>in students and non-statisticians an appreciation for the practical value of the concepts and methods they are learning or using.</w:t>
      </w:r>
    </w:p>
    <w:p w14:paraId="378E223C" w14:textId="200D87CB" w:rsidR="0085468B" w:rsidRPr="00850322" w:rsidRDefault="0085468B" w:rsidP="00AA25ED">
      <w:pPr>
        <w:numPr>
          <w:ilvl w:val="0"/>
          <w:numId w:val="8"/>
        </w:numPr>
        <w:spacing w:before="100" w:beforeAutospacing="1" w:after="120"/>
        <w:rPr>
          <w:rFonts w:cs="Arial"/>
        </w:rPr>
      </w:pPr>
      <w:r w:rsidRPr="00850322">
        <w:rPr>
          <w:rFonts w:cs="Arial"/>
        </w:rPr>
        <w:t>Use</w:t>
      </w:r>
      <w:r w:rsidR="00A12CE9">
        <w:rPr>
          <w:rFonts w:cs="Arial"/>
        </w:rPr>
        <w:t>s</w:t>
      </w:r>
      <w:r w:rsidRPr="00850322">
        <w:rPr>
          <w:rFonts w:cs="Arial"/>
        </w:rPr>
        <w:t xml:space="preserve"> professional qualifications and contributions as the basis for decisions regarding statistical practitioners' hiring, firing, promotion, work assignments, publications and presentations, candidacy for offices and awards, funding or approval of research, and other professional matters. </w:t>
      </w:r>
    </w:p>
    <w:p w14:paraId="62C43694" w14:textId="33332E69" w:rsidR="0085468B" w:rsidRDefault="00A12CE9" w:rsidP="00AA25ED">
      <w:pPr>
        <w:numPr>
          <w:ilvl w:val="0"/>
          <w:numId w:val="8"/>
        </w:numPr>
        <w:spacing w:before="100" w:beforeAutospacing="1" w:after="120"/>
        <w:rPr>
          <w:rFonts w:cs="Arial"/>
        </w:rPr>
      </w:pPr>
      <w:r>
        <w:rPr>
          <w:rFonts w:cs="Arial"/>
        </w:rPr>
        <w:t>Does not harass or discriminate</w:t>
      </w:r>
      <w:r w:rsidR="0085468B" w:rsidRPr="00850322">
        <w:rPr>
          <w:rFonts w:cs="Arial"/>
        </w:rPr>
        <w:t>.</w:t>
      </w:r>
    </w:p>
    <w:p w14:paraId="05CF8397" w14:textId="77777777" w:rsidR="0086081E" w:rsidRDefault="0086081E">
      <w:pPr>
        <w:rPr>
          <w:rFonts w:cs="Arial"/>
          <w:b/>
          <w:bCs/>
        </w:rPr>
      </w:pPr>
      <w:r>
        <w:rPr>
          <w:rFonts w:cs="Arial"/>
          <w:b/>
          <w:bCs/>
        </w:rPr>
        <w:br w:type="page"/>
      </w:r>
    </w:p>
    <w:p w14:paraId="1C6EC35B" w14:textId="72E99394" w:rsidR="0085468B" w:rsidRDefault="0085468B" w:rsidP="004221EB">
      <w:pPr>
        <w:outlineLvl w:val="3"/>
        <w:rPr>
          <w:rFonts w:cs="Arial"/>
          <w:b/>
          <w:bCs/>
        </w:rPr>
      </w:pPr>
      <w:r w:rsidRPr="00850322">
        <w:rPr>
          <w:rFonts w:cs="Arial"/>
          <w:b/>
          <w:bCs/>
        </w:rPr>
        <w:lastRenderedPageBreak/>
        <w:t>G. Responsibilities Regarding Allegations of Misconduct</w:t>
      </w:r>
    </w:p>
    <w:p w14:paraId="6BD488BD" w14:textId="77777777" w:rsidR="00542BD3" w:rsidRDefault="00542BD3" w:rsidP="004221EB">
      <w:pPr>
        <w:outlineLvl w:val="3"/>
        <w:rPr>
          <w:rFonts w:cs="Arial"/>
          <w:b/>
          <w:bCs/>
        </w:rPr>
      </w:pPr>
    </w:p>
    <w:p w14:paraId="4D2BF537" w14:textId="093EA8F1" w:rsidR="00542BD3" w:rsidRPr="00E9701B" w:rsidRDefault="00542BD3" w:rsidP="00E9701B">
      <w:pPr>
        <w:spacing w:before="100" w:beforeAutospacing="1" w:after="120"/>
        <w:outlineLvl w:val="3"/>
        <w:rPr>
          <w:rFonts w:cs="Arial"/>
          <w:bCs/>
        </w:rPr>
      </w:pPr>
      <w:r>
        <w:rPr>
          <w:rFonts w:cs="Arial"/>
          <w:bCs/>
        </w:rPr>
        <w:t>The ethical statistician understands the difference</w:t>
      </w:r>
      <w:r w:rsidR="00E9701B">
        <w:rPr>
          <w:rFonts w:cs="Arial"/>
          <w:bCs/>
        </w:rPr>
        <w:t xml:space="preserve"> between q</w:t>
      </w:r>
      <w:r w:rsidR="00E9701B" w:rsidRPr="0025318E">
        <w:rPr>
          <w:rFonts w:cs="Arial"/>
          <w:bCs/>
        </w:rPr>
        <w:t xml:space="preserve">uestionable scientific practices </w:t>
      </w:r>
      <w:r w:rsidR="00E9701B">
        <w:rPr>
          <w:rFonts w:cs="Arial"/>
          <w:bCs/>
        </w:rPr>
        <w:t xml:space="preserve">and practices that </w:t>
      </w:r>
      <w:r w:rsidR="00E9701B" w:rsidRPr="0025318E">
        <w:rPr>
          <w:rFonts w:cs="Arial"/>
          <w:bCs/>
        </w:rPr>
        <w:t>constitute misconduct</w:t>
      </w:r>
      <w:r w:rsidR="00E9701B">
        <w:rPr>
          <w:rFonts w:cs="Arial"/>
          <w:bCs/>
        </w:rPr>
        <w:t xml:space="preserve">, avoids both, but </w:t>
      </w:r>
      <w:r>
        <w:rPr>
          <w:rFonts w:cs="Arial"/>
          <w:bCs/>
        </w:rPr>
        <w:t>knows how each should be handled.</w:t>
      </w:r>
    </w:p>
    <w:p w14:paraId="011445C5" w14:textId="77777777" w:rsidR="004221EB" w:rsidRPr="00850322" w:rsidRDefault="004221EB" w:rsidP="004221EB">
      <w:pPr>
        <w:outlineLvl w:val="3"/>
        <w:rPr>
          <w:rFonts w:cs="Arial"/>
          <w:b/>
          <w:bCs/>
        </w:rPr>
      </w:pPr>
    </w:p>
    <w:p w14:paraId="3B65AE19" w14:textId="1263049D" w:rsidR="003C743A" w:rsidRDefault="0085468B" w:rsidP="004221EB">
      <w:pPr>
        <w:outlineLvl w:val="3"/>
        <w:rPr>
          <w:rFonts w:cs="Arial"/>
          <w:bCs/>
        </w:rPr>
      </w:pPr>
      <w:r w:rsidRPr="00850322">
        <w:rPr>
          <w:rFonts w:cs="Arial"/>
          <w:bCs/>
        </w:rPr>
        <w:t>The ethical statistician:</w:t>
      </w:r>
    </w:p>
    <w:p w14:paraId="43BA3673" w14:textId="77777777" w:rsidR="00BE5589" w:rsidRDefault="00BE5589" w:rsidP="004221EB">
      <w:pPr>
        <w:pStyle w:val="ListParagraph"/>
        <w:ind w:left="0"/>
        <w:rPr>
          <w:rFonts w:cs="Arial"/>
        </w:rPr>
      </w:pPr>
    </w:p>
    <w:p w14:paraId="59C7C4D9" w14:textId="5D87A0E2" w:rsidR="00BE5589" w:rsidRPr="004221EB" w:rsidRDefault="00577EA8" w:rsidP="000B4EB5">
      <w:pPr>
        <w:pStyle w:val="ListParagraph"/>
        <w:numPr>
          <w:ilvl w:val="0"/>
          <w:numId w:val="13"/>
        </w:numPr>
        <w:rPr>
          <w:rFonts w:cs="Arial"/>
        </w:rPr>
      </w:pPr>
      <w:r>
        <w:t>Avoid</w:t>
      </w:r>
      <w:r w:rsidR="00A12CE9">
        <w:t>s</w:t>
      </w:r>
      <w:r>
        <w:t xml:space="preserve"> condoning or appearing to condone incompetent or unethical practices in statistical analysis.</w:t>
      </w:r>
    </w:p>
    <w:p w14:paraId="0654F517" w14:textId="77777777" w:rsidR="004221EB" w:rsidRPr="00BE5589" w:rsidRDefault="004221EB" w:rsidP="000B4EB5">
      <w:pPr>
        <w:pStyle w:val="ListParagraph"/>
        <w:ind w:left="360"/>
        <w:rPr>
          <w:rFonts w:cs="Arial"/>
        </w:rPr>
      </w:pPr>
    </w:p>
    <w:p w14:paraId="2B98DCCF" w14:textId="06575186" w:rsidR="0085468B" w:rsidRDefault="0085468B" w:rsidP="000B4EB5">
      <w:pPr>
        <w:pStyle w:val="ListParagraph"/>
        <w:numPr>
          <w:ilvl w:val="0"/>
          <w:numId w:val="13"/>
        </w:numPr>
        <w:rPr>
          <w:rFonts w:cs="Arial"/>
        </w:rPr>
      </w:pPr>
      <w:r w:rsidRPr="00850322">
        <w:rPr>
          <w:rFonts w:cs="Arial"/>
        </w:rPr>
        <w:t>Recognize</w:t>
      </w:r>
      <w:r w:rsidR="00A12CE9">
        <w:rPr>
          <w:rFonts w:cs="Arial"/>
        </w:rPr>
        <w:t>s</w:t>
      </w:r>
      <w:r w:rsidRPr="00850322">
        <w:rPr>
          <w:rFonts w:cs="Arial"/>
        </w:rPr>
        <w:t xml:space="preserve"> that differences of opinion and honest error do not constitute misconduct; they warrant discussion, but not accusation.</w:t>
      </w:r>
    </w:p>
    <w:p w14:paraId="7C14B212" w14:textId="77777777" w:rsidR="004221EB" w:rsidRPr="00850322" w:rsidRDefault="004221EB" w:rsidP="000B4EB5">
      <w:pPr>
        <w:pStyle w:val="ListParagraph"/>
        <w:ind w:left="360"/>
        <w:rPr>
          <w:rFonts w:cs="Arial"/>
        </w:rPr>
      </w:pPr>
    </w:p>
    <w:p w14:paraId="225BBB3B" w14:textId="7BB4B793" w:rsidR="0085468B" w:rsidRDefault="00A12CE9" w:rsidP="000B4EB5">
      <w:pPr>
        <w:pStyle w:val="ListParagraph"/>
        <w:numPr>
          <w:ilvl w:val="0"/>
          <w:numId w:val="13"/>
        </w:numPr>
        <w:rPr>
          <w:rFonts w:cs="Arial"/>
        </w:rPr>
      </w:pPr>
      <w:r>
        <w:rPr>
          <w:rFonts w:cs="Arial"/>
        </w:rPr>
        <w:t>Knows the</w:t>
      </w:r>
      <w:r w:rsidR="0085468B" w:rsidRPr="00850322">
        <w:rPr>
          <w:rFonts w:cs="Arial"/>
        </w:rPr>
        <w:t xml:space="preserve"> definitions of, and procedures relating to, misconduct. If involved in a misconduct investigation, follow</w:t>
      </w:r>
      <w:r>
        <w:rPr>
          <w:rFonts w:cs="Arial"/>
        </w:rPr>
        <w:t>s</w:t>
      </w:r>
      <w:r w:rsidR="0085468B" w:rsidRPr="00850322">
        <w:rPr>
          <w:rFonts w:cs="Arial"/>
        </w:rPr>
        <w:t xml:space="preserve"> prescribed procedures. </w:t>
      </w:r>
    </w:p>
    <w:p w14:paraId="16A86D48" w14:textId="77777777" w:rsidR="004221EB" w:rsidRPr="00850322" w:rsidRDefault="004221EB" w:rsidP="004221EB">
      <w:pPr>
        <w:pStyle w:val="ListParagraph"/>
        <w:ind w:left="0"/>
        <w:rPr>
          <w:rFonts w:cs="Arial"/>
        </w:rPr>
      </w:pPr>
    </w:p>
    <w:p w14:paraId="342A8B98" w14:textId="63BDC389" w:rsidR="0085468B" w:rsidRDefault="0085468B" w:rsidP="000B4EB5">
      <w:pPr>
        <w:pStyle w:val="ListParagraph"/>
        <w:numPr>
          <w:ilvl w:val="0"/>
          <w:numId w:val="13"/>
        </w:numPr>
        <w:rPr>
          <w:rFonts w:cs="Arial"/>
        </w:rPr>
      </w:pPr>
      <w:r w:rsidRPr="00850322">
        <w:rPr>
          <w:rFonts w:cs="Arial"/>
        </w:rPr>
        <w:t>Maintain</w:t>
      </w:r>
      <w:r w:rsidR="00A12CE9">
        <w:rPr>
          <w:rFonts w:cs="Arial"/>
        </w:rPr>
        <w:t>s</w:t>
      </w:r>
      <w:r w:rsidRPr="00850322">
        <w:rPr>
          <w:rFonts w:cs="Arial"/>
        </w:rPr>
        <w:t xml:space="preserve"> confidentiality during an investigation, but disclose</w:t>
      </w:r>
      <w:r w:rsidR="00A12CE9">
        <w:rPr>
          <w:rFonts w:cs="Arial"/>
        </w:rPr>
        <w:t>s</w:t>
      </w:r>
      <w:r w:rsidRPr="00850322">
        <w:rPr>
          <w:rFonts w:cs="Arial"/>
        </w:rPr>
        <w:t xml:space="preserve"> the investigation results honestly </w:t>
      </w:r>
      <w:r w:rsidR="005C282A">
        <w:rPr>
          <w:rFonts w:cs="Arial"/>
        </w:rPr>
        <w:t>to appropriate parties</w:t>
      </w:r>
      <w:r w:rsidR="005C04DB">
        <w:rPr>
          <w:rFonts w:cs="Arial"/>
        </w:rPr>
        <w:t xml:space="preserve"> and </w:t>
      </w:r>
      <w:r w:rsidR="005C282A">
        <w:rPr>
          <w:rFonts w:cs="Arial"/>
        </w:rPr>
        <w:t xml:space="preserve">stakeholders </w:t>
      </w:r>
      <w:r w:rsidRPr="00850322">
        <w:rPr>
          <w:rFonts w:cs="Arial"/>
        </w:rPr>
        <w:t>once they are available.</w:t>
      </w:r>
    </w:p>
    <w:p w14:paraId="10F10285" w14:textId="77777777" w:rsidR="004221EB" w:rsidRPr="00850322" w:rsidRDefault="004221EB" w:rsidP="000B4EB5">
      <w:pPr>
        <w:pStyle w:val="ListParagraph"/>
        <w:ind w:left="360"/>
        <w:rPr>
          <w:rFonts w:cs="Arial"/>
        </w:rPr>
      </w:pPr>
    </w:p>
    <w:p w14:paraId="5F3A12CB" w14:textId="6F00A7C3" w:rsidR="0085468B" w:rsidRDefault="0085468B" w:rsidP="000B4EB5">
      <w:pPr>
        <w:pStyle w:val="ListParagraph"/>
        <w:numPr>
          <w:ilvl w:val="0"/>
          <w:numId w:val="13"/>
        </w:numPr>
        <w:rPr>
          <w:rFonts w:cs="Arial"/>
        </w:rPr>
      </w:pPr>
      <w:r w:rsidRPr="00850322">
        <w:rPr>
          <w:rFonts w:cs="Arial"/>
        </w:rPr>
        <w:t>Following a</w:t>
      </w:r>
      <w:r w:rsidR="00716A73">
        <w:rPr>
          <w:rFonts w:cs="Arial"/>
        </w:rPr>
        <w:t>n</w:t>
      </w:r>
      <w:r w:rsidRPr="00850322">
        <w:rPr>
          <w:rFonts w:cs="Arial"/>
        </w:rPr>
        <w:t xml:space="preserve"> investigation</w:t>
      </w:r>
      <w:r w:rsidR="00716A73">
        <w:rPr>
          <w:rFonts w:cs="Arial"/>
        </w:rPr>
        <w:t xml:space="preserve"> </w:t>
      </w:r>
      <w:r w:rsidR="0086081E">
        <w:rPr>
          <w:rFonts w:cs="Arial"/>
        </w:rPr>
        <w:t xml:space="preserve">of </w:t>
      </w:r>
      <w:r w:rsidR="00716A73" w:rsidRPr="00850322">
        <w:rPr>
          <w:rFonts w:cs="Arial"/>
        </w:rPr>
        <w:t>misconduct</w:t>
      </w:r>
      <w:r w:rsidRPr="00850322">
        <w:rPr>
          <w:rFonts w:cs="Arial"/>
        </w:rPr>
        <w:t>, support</w:t>
      </w:r>
      <w:r w:rsidR="00A12CE9">
        <w:rPr>
          <w:rFonts w:cs="Arial"/>
        </w:rPr>
        <w:t>s</w:t>
      </w:r>
      <w:r w:rsidRPr="00850322">
        <w:rPr>
          <w:rFonts w:cs="Arial"/>
        </w:rPr>
        <w:t xml:space="preserve"> the appropriate efforts of all involved, including those reporting the possible scientific error or misconduct, to resume their careers in as normal a manner as possible.</w:t>
      </w:r>
    </w:p>
    <w:p w14:paraId="070C43C0" w14:textId="77777777" w:rsidR="004221EB" w:rsidRPr="00850322" w:rsidRDefault="004221EB" w:rsidP="000B4EB5">
      <w:pPr>
        <w:pStyle w:val="ListParagraph"/>
        <w:ind w:left="360"/>
        <w:rPr>
          <w:rFonts w:cs="Arial"/>
        </w:rPr>
      </w:pPr>
    </w:p>
    <w:p w14:paraId="51EFE803" w14:textId="3E6198F6" w:rsidR="0085468B" w:rsidRDefault="0085468B" w:rsidP="000B4EB5">
      <w:pPr>
        <w:pStyle w:val="ListParagraph"/>
        <w:numPr>
          <w:ilvl w:val="0"/>
          <w:numId w:val="13"/>
        </w:numPr>
        <w:rPr>
          <w:rFonts w:cs="Arial"/>
        </w:rPr>
      </w:pPr>
      <w:r w:rsidRPr="00850322">
        <w:rPr>
          <w:rFonts w:cs="Arial"/>
        </w:rPr>
        <w:t>Avoid</w:t>
      </w:r>
      <w:r w:rsidR="00A12CE9">
        <w:rPr>
          <w:rFonts w:cs="Arial"/>
        </w:rPr>
        <w:t>s</w:t>
      </w:r>
      <w:r w:rsidR="000B463E">
        <w:rPr>
          <w:rFonts w:cs="Arial"/>
        </w:rPr>
        <w:t>,</w:t>
      </w:r>
      <w:r w:rsidRPr="00850322">
        <w:rPr>
          <w:rFonts w:cs="Arial"/>
        </w:rPr>
        <w:t xml:space="preserve"> and act</w:t>
      </w:r>
      <w:r w:rsidR="00A12CE9">
        <w:rPr>
          <w:rFonts w:cs="Arial"/>
        </w:rPr>
        <w:t>s</w:t>
      </w:r>
      <w:r w:rsidRPr="00850322">
        <w:rPr>
          <w:rFonts w:cs="Arial"/>
        </w:rPr>
        <w:t xml:space="preserve"> to discourage</w:t>
      </w:r>
      <w:r w:rsidR="000B463E">
        <w:rPr>
          <w:rFonts w:cs="Arial"/>
        </w:rPr>
        <w:t>, retaliation against or damage to</w:t>
      </w:r>
      <w:r w:rsidRPr="00850322">
        <w:rPr>
          <w:rFonts w:cs="Arial"/>
        </w:rPr>
        <w:t xml:space="preserve"> the employability of those who responsibly call attention to possible scientific error or misconduct.</w:t>
      </w:r>
    </w:p>
    <w:p w14:paraId="3DB5801E" w14:textId="77777777" w:rsidR="004221EB" w:rsidRPr="00850322" w:rsidRDefault="004221EB" w:rsidP="004221EB">
      <w:pPr>
        <w:pStyle w:val="ListParagraph"/>
        <w:ind w:left="0"/>
        <w:rPr>
          <w:rFonts w:cs="Arial"/>
        </w:rPr>
      </w:pPr>
    </w:p>
    <w:p w14:paraId="7BA49500" w14:textId="77777777" w:rsidR="0085468B" w:rsidRDefault="0085468B" w:rsidP="000B4EB5">
      <w:pPr>
        <w:outlineLvl w:val="3"/>
        <w:rPr>
          <w:rFonts w:cs="Arial"/>
          <w:b/>
          <w:bCs/>
        </w:rPr>
      </w:pPr>
      <w:r w:rsidRPr="00850322">
        <w:rPr>
          <w:rFonts w:cs="Arial"/>
          <w:b/>
          <w:bCs/>
        </w:rPr>
        <w:t>H. Responsibilities of Employers, Including Organizations, Individuals, Attorneys, or Other Clients Employing Statistical Practitioners</w:t>
      </w:r>
    </w:p>
    <w:p w14:paraId="36A2BA91" w14:textId="77777777" w:rsidR="004221EB" w:rsidRPr="00850322" w:rsidRDefault="004221EB" w:rsidP="004221EB">
      <w:pPr>
        <w:outlineLvl w:val="3"/>
        <w:rPr>
          <w:rFonts w:cs="Arial"/>
          <w:b/>
          <w:bCs/>
        </w:rPr>
      </w:pPr>
    </w:p>
    <w:p w14:paraId="1BDC2EFC" w14:textId="49730715" w:rsidR="004221EB" w:rsidRDefault="0085468B" w:rsidP="004221EB">
      <w:pPr>
        <w:outlineLvl w:val="3"/>
        <w:rPr>
          <w:rFonts w:cs="Arial"/>
          <w:bCs/>
        </w:rPr>
      </w:pPr>
      <w:r w:rsidRPr="00850322">
        <w:rPr>
          <w:rFonts w:cs="Arial"/>
          <w:bCs/>
        </w:rPr>
        <w:t xml:space="preserve">Those employing any person </w:t>
      </w:r>
      <w:r w:rsidR="003F77BE">
        <w:rPr>
          <w:rFonts w:cs="Arial"/>
          <w:bCs/>
        </w:rPr>
        <w:t>to</w:t>
      </w:r>
      <w:r w:rsidR="003F77BE" w:rsidRPr="00850322">
        <w:rPr>
          <w:rFonts w:cs="Arial"/>
          <w:bCs/>
        </w:rPr>
        <w:t xml:space="preserve"> </w:t>
      </w:r>
      <w:r w:rsidRPr="00850322">
        <w:rPr>
          <w:rFonts w:cs="Arial"/>
          <w:bCs/>
        </w:rPr>
        <w:t xml:space="preserve">analyze data are </w:t>
      </w:r>
      <w:r w:rsidR="00D52CB2">
        <w:rPr>
          <w:rFonts w:cs="Arial"/>
          <w:bCs/>
        </w:rPr>
        <w:t>implicitly relying on the profession</w:t>
      </w:r>
      <w:r w:rsidR="005A7854">
        <w:rPr>
          <w:rFonts w:cs="Arial"/>
          <w:bCs/>
        </w:rPr>
        <w:t>’</w:t>
      </w:r>
      <w:r w:rsidR="00D52CB2">
        <w:rPr>
          <w:rFonts w:cs="Arial"/>
          <w:bCs/>
        </w:rPr>
        <w:t xml:space="preserve">s reputation for objectivity.  However, </w:t>
      </w:r>
      <w:r w:rsidR="001A4356">
        <w:rPr>
          <w:rFonts w:cs="Arial"/>
          <w:bCs/>
        </w:rPr>
        <w:t xml:space="preserve">this creates an obligation on the part of the employer to understand and respect </w:t>
      </w:r>
      <w:r w:rsidR="00716A73">
        <w:rPr>
          <w:rFonts w:cs="Arial"/>
          <w:bCs/>
        </w:rPr>
        <w:t xml:space="preserve">statisticians’ obligation </w:t>
      </w:r>
      <w:r w:rsidR="001A4356">
        <w:rPr>
          <w:rFonts w:cs="Arial"/>
          <w:bCs/>
        </w:rPr>
        <w:t xml:space="preserve">of objectivity. </w:t>
      </w:r>
    </w:p>
    <w:p w14:paraId="1C5DC0A2" w14:textId="77777777" w:rsidR="005C282A" w:rsidRDefault="005C282A" w:rsidP="004221EB">
      <w:pPr>
        <w:outlineLvl w:val="3"/>
        <w:rPr>
          <w:rFonts w:cs="Arial"/>
          <w:bCs/>
        </w:rPr>
      </w:pPr>
    </w:p>
    <w:p w14:paraId="1A6E3BE5" w14:textId="7E400FC0" w:rsidR="00D52CB2" w:rsidRDefault="00D52CB2" w:rsidP="004221EB">
      <w:pPr>
        <w:outlineLvl w:val="3"/>
        <w:rPr>
          <w:rFonts w:cs="Arial"/>
          <w:bCs/>
        </w:rPr>
      </w:pPr>
      <w:r>
        <w:rPr>
          <w:rFonts w:cs="Arial"/>
          <w:bCs/>
        </w:rPr>
        <w:t xml:space="preserve">Those employing </w:t>
      </w:r>
      <w:r w:rsidR="00706604">
        <w:rPr>
          <w:rFonts w:cs="Arial"/>
          <w:bCs/>
        </w:rPr>
        <w:t>statisticians</w:t>
      </w:r>
      <w:r>
        <w:rPr>
          <w:rFonts w:cs="Arial"/>
          <w:bCs/>
        </w:rPr>
        <w:t xml:space="preserve"> are expected to:</w:t>
      </w:r>
    </w:p>
    <w:p w14:paraId="11FC9264" w14:textId="77777777" w:rsidR="00D52CB2" w:rsidRPr="00850322" w:rsidRDefault="00D52CB2" w:rsidP="004221EB">
      <w:pPr>
        <w:outlineLvl w:val="3"/>
        <w:rPr>
          <w:rFonts w:cs="Arial"/>
          <w:bCs/>
        </w:rPr>
      </w:pPr>
    </w:p>
    <w:p w14:paraId="6A971C6E" w14:textId="5709C1D3" w:rsidR="002D745E" w:rsidRPr="000B4EB5" w:rsidRDefault="002D745E" w:rsidP="000B4EB5">
      <w:pPr>
        <w:pStyle w:val="ListParagraph"/>
        <w:numPr>
          <w:ilvl w:val="0"/>
          <w:numId w:val="17"/>
        </w:numPr>
        <w:ind w:left="360"/>
        <w:rPr>
          <w:rFonts w:cs="Arial"/>
        </w:rPr>
      </w:pPr>
      <w:r w:rsidRPr="00850322">
        <w:t xml:space="preserve">Recognize that </w:t>
      </w:r>
      <w:r w:rsidR="00647DA9" w:rsidRPr="00850322">
        <w:t>the</w:t>
      </w:r>
      <w:r w:rsidR="00647DA9">
        <w:t xml:space="preserve"> Ethical</w:t>
      </w:r>
      <w:r w:rsidR="00647DA9" w:rsidRPr="00850322">
        <w:t xml:space="preserve"> </w:t>
      </w:r>
      <w:r w:rsidRPr="00850322">
        <w:t>Guidelines exist, and were instituted, for the protection and support</w:t>
      </w:r>
      <w:bookmarkStart w:id="0" w:name="_GoBack"/>
      <w:bookmarkEnd w:id="0"/>
      <w:r w:rsidRPr="00850322">
        <w:t xml:space="preserve"> of the statistician and the consumer alike.</w:t>
      </w:r>
      <w:r>
        <w:t xml:space="preserve"> </w:t>
      </w:r>
    </w:p>
    <w:p w14:paraId="422A9B80" w14:textId="77777777" w:rsidR="002D745E" w:rsidRPr="00850322" w:rsidRDefault="002D745E" w:rsidP="000B4EB5">
      <w:pPr>
        <w:rPr>
          <w:rFonts w:cs="Arial"/>
        </w:rPr>
      </w:pPr>
    </w:p>
    <w:p w14:paraId="40374466" w14:textId="6DF710F1" w:rsidR="0085468B" w:rsidRPr="000B4EB5" w:rsidRDefault="0085468B" w:rsidP="000B4EB5">
      <w:pPr>
        <w:pStyle w:val="ListParagraph"/>
        <w:numPr>
          <w:ilvl w:val="0"/>
          <w:numId w:val="17"/>
        </w:numPr>
        <w:ind w:left="360"/>
        <w:rPr>
          <w:rFonts w:cs="Arial"/>
        </w:rPr>
      </w:pPr>
      <w:r w:rsidRPr="000B4EB5">
        <w:rPr>
          <w:rFonts w:cs="Arial"/>
        </w:rPr>
        <w:t xml:space="preserve">Recognize that valid findings result from competent work in a moral environment.  Employers, funders, or those who commission statistical analysis have </w:t>
      </w:r>
      <w:r w:rsidRPr="00850322">
        <w:t xml:space="preserve">an obligation to rely on </w:t>
      </w:r>
      <w:r w:rsidR="005C282A">
        <w:t xml:space="preserve">the expertise and judgment of </w:t>
      </w:r>
      <w:r w:rsidRPr="00850322">
        <w:t xml:space="preserve">qualified statisticians for any data analysis. </w:t>
      </w:r>
      <w:r w:rsidR="00F20C27" w:rsidRPr="00850322">
        <w:t>Th</w:t>
      </w:r>
      <w:r w:rsidR="00F20C27">
        <w:t>is</w:t>
      </w:r>
      <w:r w:rsidR="00F20C27" w:rsidRPr="00850322">
        <w:t xml:space="preserve"> </w:t>
      </w:r>
      <w:r w:rsidRPr="00850322">
        <w:t xml:space="preserve">obligation may be especially relevant in analyses that are known or </w:t>
      </w:r>
      <w:r w:rsidR="0086081E">
        <w:t>anticipated</w:t>
      </w:r>
      <w:r w:rsidR="0086081E" w:rsidRPr="00850322">
        <w:t xml:space="preserve"> </w:t>
      </w:r>
      <w:r w:rsidRPr="00850322">
        <w:t>to have tangible physical, financial, or psychological impact</w:t>
      </w:r>
      <w:r w:rsidR="00647DA9">
        <w:t>s.</w:t>
      </w:r>
      <w:r w:rsidR="008D153D" w:rsidRPr="008D153D">
        <w:rPr>
          <w:rStyle w:val="EndnoteReference"/>
          <w:rFonts w:cs="Arial"/>
        </w:rPr>
        <w:t xml:space="preserve"> </w:t>
      </w:r>
    </w:p>
    <w:p w14:paraId="4A892997" w14:textId="77777777" w:rsidR="007959BF" w:rsidRPr="00850322" w:rsidRDefault="007959BF" w:rsidP="000B4EB5">
      <w:pPr>
        <w:rPr>
          <w:rFonts w:cs="Arial"/>
        </w:rPr>
      </w:pPr>
    </w:p>
    <w:p w14:paraId="5FBEBA51" w14:textId="77777777" w:rsidR="002D745E" w:rsidRPr="000B4EB5" w:rsidRDefault="002D745E" w:rsidP="000B4EB5">
      <w:pPr>
        <w:pStyle w:val="ListParagraph"/>
        <w:numPr>
          <w:ilvl w:val="0"/>
          <w:numId w:val="17"/>
        </w:numPr>
        <w:ind w:left="360"/>
        <w:rPr>
          <w:rFonts w:cs="Arial"/>
        </w:rPr>
      </w:pPr>
      <w:r w:rsidRPr="000B4EB5">
        <w:rPr>
          <w:rFonts w:cs="Arial"/>
        </w:rPr>
        <w:lastRenderedPageBreak/>
        <w:t xml:space="preserve">Recognize that the results of valid statistical studies cannot be guaranteed to conform to the expectations or desires of those commissioning the study or the statistical practitioner(s).  </w:t>
      </w:r>
    </w:p>
    <w:p w14:paraId="32FEA6B8" w14:textId="77777777" w:rsidR="002D745E" w:rsidRPr="004221EB" w:rsidRDefault="002D745E" w:rsidP="000B4EB5">
      <w:pPr>
        <w:rPr>
          <w:rFonts w:cs="Arial"/>
        </w:rPr>
      </w:pPr>
    </w:p>
    <w:p w14:paraId="13D59A58" w14:textId="48ED943C" w:rsidR="0085468B" w:rsidRPr="000B4EB5" w:rsidRDefault="008200AC" w:rsidP="000B4EB5">
      <w:pPr>
        <w:pStyle w:val="ListParagraph"/>
        <w:numPr>
          <w:ilvl w:val="0"/>
          <w:numId w:val="17"/>
        </w:numPr>
        <w:ind w:left="360"/>
        <w:rPr>
          <w:rFonts w:cs="Arial"/>
        </w:rPr>
      </w:pPr>
      <w:r>
        <w:t>Recognize that it is contrary to these Guidelines to</w:t>
      </w:r>
      <w:r w:rsidR="0085468B" w:rsidRPr="00850322">
        <w:t xml:space="preserve"> report or follow only those results that conform to expectations without </w:t>
      </w:r>
      <w:r w:rsidR="00067A32">
        <w:t xml:space="preserve">explicitly </w:t>
      </w:r>
      <w:r>
        <w:t>acknowledging</w:t>
      </w:r>
      <w:r w:rsidR="0085468B" w:rsidRPr="00850322">
        <w:t xml:space="preserve"> competing findings and the basis for choice</w:t>
      </w:r>
      <w:r w:rsidR="00067A32">
        <w:t xml:space="preserve">s regarding </w:t>
      </w:r>
      <w:r w:rsidR="0085468B" w:rsidRPr="00850322">
        <w:t>which results to report, use, and/or cite.</w:t>
      </w:r>
    </w:p>
    <w:p w14:paraId="3E81CA7C" w14:textId="77777777" w:rsidR="007959BF" w:rsidRPr="00850322" w:rsidRDefault="007959BF" w:rsidP="000B4EB5">
      <w:pPr>
        <w:rPr>
          <w:rFonts w:cs="Arial"/>
        </w:rPr>
      </w:pPr>
    </w:p>
    <w:p w14:paraId="048EDB38" w14:textId="5D5C9DE2" w:rsidR="0085468B" w:rsidRPr="000B4EB5" w:rsidRDefault="002D745E" w:rsidP="000B4EB5">
      <w:pPr>
        <w:pStyle w:val="ListParagraph"/>
        <w:numPr>
          <w:ilvl w:val="0"/>
          <w:numId w:val="17"/>
        </w:numPr>
        <w:ind w:left="360"/>
        <w:rPr>
          <w:rFonts w:cs="Arial"/>
        </w:rPr>
      </w:pPr>
      <w:r w:rsidRPr="000B4EB5">
        <w:rPr>
          <w:rFonts w:cs="Arial"/>
        </w:rPr>
        <w:t xml:space="preserve">Recognize that the inclusion of </w:t>
      </w:r>
      <w:r w:rsidR="0085468B" w:rsidRPr="000B4EB5">
        <w:rPr>
          <w:rFonts w:cs="Arial"/>
        </w:rPr>
        <w:t>statistical practitioner</w:t>
      </w:r>
      <w:r w:rsidR="00F20C27" w:rsidRPr="000B4EB5">
        <w:rPr>
          <w:rFonts w:cs="Arial"/>
        </w:rPr>
        <w:t>s</w:t>
      </w:r>
      <w:r w:rsidRPr="000B4EB5">
        <w:rPr>
          <w:rFonts w:cs="Arial"/>
        </w:rPr>
        <w:t xml:space="preserve"> as</w:t>
      </w:r>
      <w:r w:rsidR="0085468B" w:rsidRPr="000B4EB5">
        <w:rPr>
          <w:rFonts w:cs="Arial"/>
        </w:rPr>
        <w:t xml:space="preserve"> </w:t>
      </w:r>
      <w:r w:rsidRPr="000B4EB5">
        <w:rPr>
          <w:rFonts w:cs="Arial"/>
        </w:rPr>
        <w:t>author</w:t>
      </w:r>
      <w:r w:rsidR="00F20C27" w:rsidRPr="000B4EB5">
        <w:rPr>
          <w:rFonts w:cs="Arial"/>
        </w:rPr>
        <w:t>s</w:t>
      </w:r>
      <w:r w:rsidRPr="000B4EB5">
        <w:rPr>
          <w:rFonts w:cs="Arial"/>
        </w:rPr>
        <w:t xml:space="preserve">, </w:t>
      </w:r>
      <w:r w:rsidR="0085468B" w:rsidRPr="000B4EB5">
        <w:rPr>
          <w:rFonts w:cs="Arial"/>
        </w:rPr>
        <w:t xml:space="preserve">or </w:t>
      </w:r>
      <w:r w:rsidRPr="000B4EB5">
        <w:rPr>
          <w:rFonts w:cs="Arial"/>
        </w:rPr>
        <w:t xml:space="preserve">acknowledgement of </w:t>
      </w:r>
      <w:r w:rsidR="0085468B" w:rsidRPr="000B4EB5">
        <w:rPr>
          <w:rFonts w:cs="Arial"/>
        </w:rPr>
        <w:t>their contributions to projects or publications</w:t>
      </w:r>
      <w:r w:rsidRPr="000B4EB5">
        <w:rPr>
          <w:rFonts w:cs="Arial"/>
        </w:rPr>
        <w:t>, requires</w:t>
      </w:r>
      <w:r w:rsidR="0085468B" w:rsidRPr="000B4EB5">
        <w:rPr>
          <w:rFonts w:cs="Arial"/>
        </w:rPr>
        <w:t xml:space="preserve"> their explicit permission</w:t>
      </w:r>
      <w:r w:rsidRPr="000B4EB5">
        <w:rPr>
          <w:rFonts w:cs="Arial"/>
        </w:rPr>
        <w:t xml:space="preserve"> because it implies endorsement of the work</w:t>
      </w:r>
      <w:r w:rsidR="0085468B" w:rsidRPr="000B4EB5">
        <w:rPr>
          <w:rFonts w:cs="Arial"/>
        </w:rPr>
        <w:t>.</w:t>
      </w:r>
    </w:p>
    <w:p w14:paraId="38CCCA9B" w14:textId="77777777" w:rsidR="007959BF" w:rsidRPr="00850322" w:rsidRDefault="007959BF" w:rsidP="000B4EB5">
      <w:pPr>
        <w:rPr>
          <w:rFonts w:cs="Arial"/>
        </w:rPr>
      </w:pPr>
    </w:p>
    <w:p w14:paraId="777C9E20" w14:textId="6EB6F87A" w:rsidR="0085468B" w:rsidRPr="000B4EB5" w:rsidRDefault="0085468B" w:rsidP="000B4EB5">
      <w:pPr>
        <w:pStyle w:val="ListParagraph"/>
        <w:numPr>
          <w:ilvl w:val="0"/>
          <w:numId w:val="17"/>
        </w:numPr>
        <w:ind w:left="360"/>
        <w:rPr>
          <w:rFonts w:cs="Arial"/>
        </w:rPr>
      </w:pPr>
      <w:r w:rsidRPr="000B4EB5">
        <w:rPr>
          <w:rFonts w:cs="Arial"/>
        </w:rPr>
        <w:t xml:space="preserve">Support sound statistical analysis and expose incompetent or corrupt statistical practice. </w:t>
      </w:r>
    </w:p>
    <w:p w14:paraId="53B04EDA" w14:textId="77777777" w:rsidR="007959BF" w:rsidRPr="00850322" w:rsidRDefault="007959BF" w:rsidP="000B4EB5">
      <w:pPr>
        <w:rPr>
          <w:rFonts w:cs="Arial"/>
        </w:rPr>
      </w:pPr>
    </w:p>
    <w:p w14:paraId="02CB26F7" w14:textId="5C93954A" w:rsidR="0085468B" w:rsidRPr="000B4EB5" w:rsidRDefault="008F4D53" w:rsidP="000B4EB5">
      <w:pPr>
        <w:pStyle w:val="ListParagraph"/>
        <w:numPr>
          <w:ilvl w:val="0"/>
          <w:numId w:val="17"/>
        </w:numPr>
        <w:ind w:left="360"/>
        <w:rPr>
          <w:rFonts w:cs="Arial"/>
        </w:rPr>
      </w:pPr>
      <w:r w:rsidRPr="000B4EB5">
        <w:rPr>
          <w:rFonts w:cs="Arial"/>
        </w:rPr>
        <w:t xml:space="preserve">Strive to protect </w:t>
      </w:r>
      <w:r w:rsidR="0085468B" w:rsidRPr="000B4EB5">
        <w:rPr>
          <w:rFonts w:cs="Arial"/>
        </w:rPr>
        <w:t>the professional freedom and responsibility of statistical practitioners who comply with these Guidelines.</w:t>
      </w:r>
    </w:p>
    <w:p w14:paraId="2BDB03C4" w14:textId="77777777" w:rsidR="0085468B" w:rsidRPr="0058116E" w:rsidRDefault="0085468B" w:rsidP="00AA25ED">
      <w:pPr>
        <w:spacing w:after="120"/>
        <w:rPr>
          <w:rFonts w:ascii="Garamond" w:hAnsi="Garamond" w:cs="Arial"/>
          <w:sz w:val="26"/>
          <w:szCs w:val="26"/>
        </w:rPr>
      </w:pPr>
    </w:p>
    <w:sectPr w:rsidR="0085468B" w:rsidRPr="0058116E" w:rsidSect="0086081E">
      <w:headerReference w:type="default"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372C4" w14:textId="77777777" w:rsidR="004A293E" w:rsidRDefault="004A293E" w:rsidP="000F4E9C">
      <w:r>
        <w:separator/>
      </w:r>
    </w:p>
  </w:endnote>
  <w:endnote w:type="continuationSeparator" w:id="0">
    <w:p w14:paraId="1BA405A2" w14:textId="77777777" w:rsidR="004A293E" w:rsidRDefault="004A293E" w:rsidP="000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C729" w14:textId="77777777" w:rsidR="004A293E" w:rsidRDefault="004A293E">
    <w:pPr>
      <w:pStyle w:val="Footer"/>
      <w:jc w:val="center"/>
    </w:pPr>
    <w:r>
      <w:fldChar w:fldCharType="begin"/>
    </w:r>
    <w:r>
      <w:instrText xml:space="preserve"> PAGE   \* MERGEFORMAT </w:instrText>
    </w:r>
    <w:r>
      <w:fldChar w:fldCharType="separate"/>
    </w:r>
    <w:r w:rsidR="00A36E35">
      <w:rPr>
        <w:noProof/>
      </w:rPr>
      <w:t>7</w:t>
    </w:r>
    <w:r>
      <w:rPr>
        <w:noProof/>
      </w:rPr>
      <w:fldChar w:fldCharType="end"/>
    </w:r>
  </w:p>
  <w:p w14:paraId="48254CBB" w14:textId="77777777" w:rsidR="004A293E" w:rsidRDefault="004A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4AB2" w14:textId="77777777" w:rsidR="004A293E" w:rsidRDefault="004A293E" w:rsidP="000F4E9C">
      <w:r>
        <w:separator/>
      </w:r>
    </w:p>
  </w:footnote>
  <w:footnote w:type="continuationSeparator" w:id="0">
    <w:p w14:paraId="14A5B77A" w14:textId="77777777" w:rsidR="004A293E" w:rsidRDefault="004A293E" w:rsidP="000F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9991" w14:textId="614440A1" w:rsidR="004A293E" w:rsidRPr="0086081E" w:rsidRDefault="0086081E" w:rsidP="0086081E">
    <w:pPr>
      <w:pStyle w:val="Header"/>
      <w:jc w:val="right"/>
      <w:rPr>
        <w:b/>
        <w:sz w:val="20"/>
        <w:szCs w:val="20"/>
      </w:rPr>
    </w:pPr>
    <w:r w:rsidRPr="0086081E">
      <w:rPr>
        <w:b/>
        <w:sz w:val="20"/>
        <w:szCs w:val="20"/>
      </w:rPr>
      <w:t xml:space="preserve"> March 11,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B64D" w14:textId="77777777" w:rsidR="0086081E" w:rsidRDefault="0086081E" w:rsidP="00A36E35">
    <w:pPr>
      <w:pStyle w:val="Header"/>
      <w:jc w:val="center"/>
      <w:rPr>
        <w:b/>
        <w:sz w:val="20"/>
        <w:szCs w:val="20"/>
      </w:rPr>
    </w:pPr>
    <w:r w:rsidRPr="001B5409">
      <w:rPr>
        <w:b/>
        <w:sz w:val="20"/>
        <w:szCs w:val="20"/>
      </w:rPr>
      <w:t>Approved by the Committee on Professional Ethics</w:t>
    </w:r>
  </w:p>
  <w:p w14:paraId="4BEA1C7E" w14:textId="2FC0E617" w:rsidR="0086081E" w:rsidRDefault="0086081E" w:rsidP="00A36E35">
    <w:pPr>
      <w:pStyle w:val="Header"/>
      <w:jc w:val="center"/>
      <w:rPr>
        <w:b/>
        <w:sz w:val="20"/>
        <w:szCs w:val="20"/>
      </w:rPr>
    </w:pPr>
    <w:proofErr w:type="gramStart"/>
    <w:r w:rsidRPr="001B5409">
      <w:rPr>
        <w:b/>
        <w:sz w:val="20"/>
        <w:szCs w:val="20"/>
      </w:rPr>
      <w:t>for</w:t>
    </w:r>
    <w:proofErr w:type="gramEnd"/>
    <w:r w:rsidRPr="001B5409">
      <w:rPr>
        <w:b/>
        <w:sz w:val="20"/>
        <w:szCs w:val="20"/>
      </w:rPr>
      <w:t xml:space="preserve"> submission </w:t>
    </w:r>
    <w:r>
      <w:rPr>
        <w:b/>
        <w:sz w:val="20"/>
        <w:szCs w:val="20"/>
      </w:rPr>
      <w:t xml:space="preserve">to </w:t>
    </w:r>
    <w:r w:rsidRPr="001B5409">
      <w:rPr>
        <w:b/>
        <w:sz w:val="20"/>
        <w:szCs w:val="20"/>
      </w:rPr>
      <w:t>the ASA Board</w:t>
    </w:r>
  </w:p>
  <w:p w14:paraId="2892338A" w14:textId="6F53DB8C" w:rsidR="0086081E" w:rsidRDefault="0086081E" w:rsidP="0086081E">
    <w:pPr>
      <w:pStyle w:val="Header"/>
      <w:jc w:val="center"/>
    </w:pPr>
    <w:r w:rsidRPr="001B5409">
      <w:rPr>
        <w:b/>
        <w:sz w:val="20"/>
        <w:szCs w:val="20"/>
      </w:rPr>
      <w:t>March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04E"/>
    <w:multiLevelType w:val="hybridMultilevel"/>
    <w:tmpl w:val="1F92A6A2"/>
    <w:lvl w:ilvl="0" w:tplc="36F0EED8">
      <w:start w:val="1"/>
      <w:numFmt w:val="bullet"/>
      <w:lvlText w:val="•"/>
      <w:lvlJc w:val="left"/>
      <w:pPr>
        <w:tabs>
          <w:tab w:val="num" w:pos="720"/>
        </w:tabs>
        <w:ind w:left="720" w:hanging="360"/>
      </w:pPr>
      <w:rPr>
        <w:rFonts w:ascii="Arial" w:hAnsi="Arial" w:hint="default"/>
      </w:rPr>
    </w:lvl>
    <w:lvl w:ilvl="1" w:tplc="68FCF9F8" w:tentative="1">
      <w:start w:val="1"/>
      <w:numFmt w:val="bullet"/>
      <w:lvlText w:val="•"/>
      <w:lvlJc w:val="left"/>
      <w:pPr>
        <w:tabs>
          <w:tab w:val="num" w:pos="1440"/>
        </w:tabs>
        <w:ind w:left="1440" w:hanging="360"/>
      </w:pPr>
      <w:rPr>
        <w:rFonts w:ascii="Arial" w:hAnsi="Arial" w:hint="default"/>
      </w:rPr>
    </w:lvl>
    <w:lvl w:ilvl="2" w:tplc="4D705470" w:tentative="1">
      <w:start w:val="1"/>
      <w:numFmt w:val="bullet"/>
      <w:lvlText w:val="•"/>
      <w:lvlJc w:val="left"/>
      <w:pPr>
        <w:tabs>
          <w:tab w:val="num" w:pos="2160"/>
        </w:tabs>
        <w:ind w:left="2160" w:hanging="360"/>
      </w:pPr>
      <w:rPr>
        <w:rFonts w:ascii="Arial" w:hAnsi="Arial" w:hint="default"/>
      </w:rPr>
    </w:lvl>
    <w:lvl w:ilvl="3" w:tplc="9E6E5E12" w:tentative="1">
      <w:start w:val="1"/>
      <w:numFmt w:val="bullet"/>
      <w:lvlText w:val="•"/>
      <w:lvlJc w:val="left"/>
      <w:pPr>
        <w:tabs>
          <w:tab w:val="num" w:pos="2880"/>
        </w:tabs>
        <w:ind w:left="2880" w:hanging="360"/>
      </w:pPr>
      <w:rPr>
        <w:rFonts w:ascii="Arial" w:hAnsi="Arial" w:hint="default"/>
      </w:rPr>
    </w:lvl>
    <w:lvl w:ilvl="4" w:tplc="3C04F774" w:tentative="1">
      <w:start w:val="1"/>
      <w:numFmt w:val="bullet"/>
      <w:lvlText w:val="•"/>
      <w:lvlJc w:val="left"/>
      <w:pPr>
        <w:tabs>
          <w:tab w:val="num" w:pos="3600"/>
        </w:tabs>
        <w:ind w:left="3600" w:hanging="360"/>
      </w:pPr>
      <w:rPr>
        <w:rFonts w:ascii="Arial" w:hAnsi="Arial" w:hint="default"/>
      </w:rPr>
    </w:lvl>
    <w:lvl w:ilvl="5" w:tplc="E05E2390" w:tentative="1">
      <w:start w:val="1"/>
      <w:numFmt w:val="bullet"/>
      <w:lvlText w:val="•"/>
      <w:lvlJc w:val="left"/>
      <w:pPr>
        <w:tabs>
          <w:tab w:val="num" w:pos="4320"/>
        </w:tabs>
        <w:ind w:left="4320" w:hanging="360"/>
      </w:pPr>
      <w:rPr>
        <w:rFonts w:ascii="Arial" w:hAnsi="Arial" w:hint="default"/>
      </w:rPr>
    </w:lvl>
    <w:lvl w:ilvl="6" w:tplc="8ED64A10" w:tentative="1">
      <w:start w:val="1"/>
      <w:numFmt w:val="bullet"/>
      <w:lvlText w:val="•"/>
      <w:lvlJc w:val="left"/>
      <w:pPr>
        <w:tabs>
          <w:tab w:val="num" w:pos="5040"/>
        </w:tabs>
        <w:ind w:left="5040" w:hanging="360"/>
      </w:pPr>
      <w:rPr>
        <w:rFonts w:ascii="Arial" w:hAnsi="Arial" w:hint="default"/>
      </w:rPr>
    </w:lvl>
    <w:lvl w:ilvl="7" w:tplc="C45ED9AE" w:tentative="1">
      <w:start w:val="1"/>
      <w:numFmt w:val="bullet"/>
      <w:lvlText w:val="•"/>
      <w:lvlJc w:val="left"/>
      <w:pPr>
        <w:tabs>
          <w:tab w:val="num" w:pos="5760"/>
        </w:tabs>
        <w:ind w:left="5760" w:hanging="360"/>
      </w:pPr>
      <w:rPr>
        <w:rFonts w:ascii="Arial" w:hAnsi="Arial" w:hint="default"/>
      </w:rPr>
    </w:lvl>
    <w:lvl w:ilvl="8" w:tplc="83FAA276" w:tentative="1">
      <w:start w:val="1"/>
      <w:numFmt w:val="bullet"/>
      <w:lvlText w:val="•"/>
      <w:lvlJc w:val="left"/>
      <w:pPr>
        <w:tabs>
          <w:tab w:val="num" w:pos="6480"/>
        </w:tabs>
        <w:ind w:left="6480" w:hanging="360"/>
      </w:pPr>
      <w:rPr>
        <w:rFonts w:ascii="Arial" w:hAnsi="Arial" w:hint="default"/>
      </w:rPr>
    </w:lvl>
  </w:abstractNum>
  <w:abstractNum w:abstractNumId="1">
    <w:nsid w:val="1A846DA1"/>
    <w:multiLevelType w:val="multilevel"/>
    <w:tmpl w:val="FC8415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557CE8"/>
    <w:multiLevelType w:val="multilevel"/>
    <w:tmpl w:val="3AD6A8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24771FDC"/>
    <w:multiLevelType w:val="hybridMultilevel"/>
    <w:tmpl w:val="C026250E"/>
    <w:lvl w:ilvl="0" w:tplc="81901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759D2"/>
    <w:multiLevelType w:val="multilevel"/>
    <w:tmpl w:val="2B34B1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314806"/>
    <w:multiLevelType w:val="multilevel"/>
    <w:tmpl w:val="AD40FA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79701A"/>
    <w:multiLevelType w:val="multilevel"/>
    <w:tmpl w:val="C70816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335F701C"/>
    <w:multiLevelType w:val="multilevel"/>
    <w:tmpl w:val="3F2E25C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3B90F34"/>
    <w:multiLevelType w:val="hybridMultilevel"/>
    <w:tmpl w:val="D7C4FB16"/>
    <w:lvl w:ilvl="0" w:tplc="33D60426">
      <w:start w:val="1"/>
      <w:numFmt w:val="bullet"/>
      <w:lvlText w:val="•"/>
      <w:lvlJc w:val="left"/>
      <w:pPr>
        <w:tabs>
          <w:tab w:val="num" w:pos="720"/>
        </w:tabs>
        <w:ind w:left="720" w:hanging="360"/>
      </w:pPr>
      <w:rPr>
        <w:rFonts w:ascii="Arial" w:hAnsi="Arial" w:hint="default"/>
      </w:rPr>
    </w:lvl>
    <w:lvl w:ilvl="1" w:tplc="8C6A58C4" w:tentative="1">
      <w:start w:val="1"/>
      <w:numFmt w:val="bullet"/>
      <w:lvlText w:val="•"/>
      <w:lvlJc w:val="left"/>
      <w:pPr>
        <w:tabs>
          <w:tab w:val="num" w:pos="1440"/>
        </w:tabs>
        <w:ind w:left="1440" w:hanging="360"/>
      </w:pPr>
      <w:rPr>
        <w:rFonts w:ascii="Arial" w:hAnsi="Arial" w:hint="default"/>
      </w:rPr>
    </w:lvl>
    <w:lvl w:ilvl="2" w:tplc="B5F2B044" w:tentative="1">
      <w:start w:val="1"/>
      <w:numFmt w:val="bullet"/>
      <w:lvlText w:val="•"/>
      <w:lvlJc w:val="left"/>
      <w:pPr>
        <w:tabs>
          <w:tab w:val="num" w:pos="2160"/>
        </w:tabs>
        <w:ind w:left="2160" w:hanging="360"/>
      </w:pPr>
      <w:rPr>
        <w:rFonts w:ascii="Arial" w:hAnsi="Arial" w:hint="default"/>
      </w:rPr>
    </w:lvl>
    <w:lvl w:ilvl="3" w:tplc="D15C38B6" w:tentative="1">
      <w:start w:val="1"/>
      <w:numFmt w:val="bullet"/>
      <w:lvlText w:val="•"/>
      <w:lvlJc w:val="left"/>
      <w:pPr>
        <w:tabs>
          <w:tab w:val="num" w:pos="2880"/>
        </w:tabs>
        <w:ind w:left="2880" w:hanging="360"/>
      </w:pPr>
      <w:rPr>
        <w:rFonts w:ascii="Arial" w:hAnsi="Arial" w:hint="default"/>
      </w:rPr>
    </w:lvl>
    <w:lvl w:ilvl="4" w:tplc="311414FA" w:tentative="1">
      <w:start w:val="1"/>
      <w:numFmt w:val="bullet"/>
      <w:lvlText w:val="•"/>
      <w:lvlJc w:val="left"/>
      <w:pPr>
        <w:tabs>
          <w:tab w:val="num" w:pos="3600"/>
        </w:tabs>
        <w:ind w:left="3600" w:hanging="360"/>
      </w:pPr>
      <w:rPr>
        <w:rFonts w:ascii="Arial" w:hAnsi="Arial" w:hint="default"/>
      </w:rPr>
    </w:lvl>
    <w:lvl w:ilvl="5" w:tplc="2B860488" w:tentative="1">
      <w:start w:val="1"/>
      <w:numFmt w:val="bullet"/>
      <w:lvlText w:val="•"/>
      <w:lvlJc w:val="left"/>
      <w:pPr>
        <w:tabs>
          <w:tab w:val="num" w:pos="4320"/>
        </w:tabs>
        <w:ind w:left="4320" w:hanging="360"/>
      </w:pPr>
      <w:rPr>
        <w:rFonts w:ascii="Arial" w:hAnsi="Arial" w:hint="default"/>
      </w:rPr>
    </w:lvl>
    <w:lvl w:ilvl="6" w:tplc="4A6EBB86" w:tentative="1">
      <w:start w:val="1"/>
      <w:numFmt w:val="bullet"/>
      <w:lvlText w:val="•"/>
      <w:lvlJc w:val="left"/>
      <w:pPr>
        <w:tabs>
          <w:tab w:val="num" w:pos="5040"/>
        </w:tabs>
        <w:ind w:left="5040" w:hanging="360"/>
      </w:pPr>
      <w:rPr>
        <w:rFonts w:ascii="Arial" w:hAnsi="Arial" w:hint="default"/>
      </w:rPr>
    </w:lvl>
    <w:lvl w:ilvl="7" w:tplc="77D4909A" w:tentative="1">
      <w:start w:val="1"/>
      <w:numFmt w:val="bullet"/>
      <w:lvlText w:val="•"/>
      <w:lvlJc w:val="left"/>
      <w:pPr>
        <w:tabs>
          <w:tab w:val="num" w:pos="5760"/>
        </w:tabs>
        <w:ind w:left="5760" w:hanging="360"/>
      </w:pPr>
      <w:rPr>
        <w:rFonts w:ascii="Arial" w:hAnsi="Arial" w:hint="default"/>
      </w:rPr>
    </w:lvl>
    <w:lvl w:ilvl="8" w:tplc="016CED42" w:tentative="1">
      <w:start w:val="1"/>
      <w:numFmt w:val="bullet"/>
      <w:lvlText w:val="•"/>
      <w:lvlJc w:val="left"/>
      <w:pPr>
        <w:tabs>
          <w:tab w:val="num" w:pos="6480"/>
        </w:tabs>
        <w:ind w:left="6480" w:hanging="360"/>
      </w:pPr>
      <w:rPr>
        <w:rFonts w:ascii="Arial" w:hAnsi="Arial" w:hint="default"/>
      </w:rPr>
    </w:lvl>
  </w:abstractNum>
  <w:abstractNum w:abstractNumId="9">
    <w:nsid w:val="38F24B98"/>
    <w:multiLevelType w:val="hybridMultilevel"/>
    <w:tmpl w:val="8F62312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F0E45F2"/>
    <w:multiLevelType w:val="multilevel"/>
    <w:tmpl w:val="4F48ED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
    <w:nsid w:val="412B60B1"/>
    <w:multiLevelType w:val="multilevel"/>
    <w:tmpl w:val="3DF06A56"/>
    <w:lvl w:ilvl="0">
      <w:start w:val="1"/>
      <w:numFmt w:val="decimal"/>
      <w:lvlText w:val="%1."/>
      <w:lvlJc w:val="left"/>
      <w:pPr>
        <w:tabs>
          <w:tab w:val="num" w:pos="1800"/>
        </w:tabs>
        <w:ind w:left="1800" w:hanging="360"/>
      </w:pPr>
      <w:rPr>
        <w:rFonts w:cs="Times New Roman"/>
      </w:rPr>
    </w:lvl>
    <w:lvl w:ilvl="1" w:tentative="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12">
    <w:nsid w:val="4C56322E"/>
    <w:multiLevelType w:val="multilevel"/>
    <w:tmpl w:val="950ED4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61E60726"/>
    <w:multiLevelType w:val="multilevel"/>
    <w:tmpl w:val="F5CC27D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60A4C90"/>
    <w:multiLevelType w:val="multilevel"/>
    <w:tmpl w:val="D870CC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1395C63"/>
    <w:multiLevelType w:val="hybridMultilevel"/>
    <w:tmpl w:val="FC04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F4D08"/>
    <w:multiLevelType w:val="multilevel"/>
    <w:tmpl w:val="BCB605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13"/>
  </w:num>
  <w:num w:numId="3">
    <w:abstractNumId w:val="12"/>
  </w:num>
  <w:num w:numId="4">
    <w:abstractNumId w:val="16"/>
  </w:num>
  <w:num w:numId="5">
    <w:abstractNumId w:val="5"/>
  </w:num>
  <w:num w:numId="6">
    <w:abstractNumId w:val="10"/>
  </w:num>
  <w:num w:numId="7">
    <w:abstractNumId w:val="6"/>
  </w:num>
  <w:num w:numId="8">
    <w:abstractNumId w:val="2"/>
  </w:num>
  <w:num w:numId="9">
    <w:abstractNumId w:val="1"/>
  </w:num>
  <w:num w:numId="10">
    <w:abstractNumId w:val="11"/>
  </w:num>
  <w:num w:numId="11">
    <w:abstractNumId w:val="4"/>
  </w:num>
  <w:num w:numId="12">
    <w:abstractNumId w:val="7"/>
  </w:num>
  <w:num w:numId="13">
    <w:abstractNumId w:val="9"/>
  </w:num>
  <w:num w:numId="14">
    <w:abstractNumId w:val="8"/>
  </w:num>
  <w:num w:numId="15">
    <w:abstractNumId w:val="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04"/>
    <w:rsid w:val="000017A0"/>
    <w:rsid w:val="0000260C"/>
    <w:rsid w:val="00002E8E"/>
    <w:rsid w:val="000036F1"/>
    <w:rsid w:val="00004613"/>
    <w:rsid w:val="00005504"/>
    <w:rsid w:val="00005BC5"/>
    <w:rsid w:val="00007BCE"/>
    <w:rsid w:val="00007D04"/>
    <w:rsid w:val="00012716"/>
    <w:rsid w:val="000132EE"/>
    <w:rsid w:val="0001371E"/>
    <w:rsid w:val="00014432"/>
    <w:rsid w:val="00016355"/>
    <w:rsid w:val="00020C11"/>
    <w:rsid w:val="00021183"/>
    <w:rsid w:val="00021C59"/>
    <w:rsid w:val="00021EB6"/>
    <w:rsid w:val="00022CF9"/>
    <w:rsid w:val="00023293"/>
    <w:rsid w:val="00025DF0"/>
    <w:rsid w:val="0002639E"/>
    <w:rsid w:val="00027199"/>
    <w:rsid w:val="00027BFD"/>
    <w:rsid w:val="000311B6"/>
    <w:rsid w:val="0003165B"/>
    <w:rsid w:val="00031D3F"/>
    <w:rsid w:val="000330A2"/>
    <w:rsid w:val="00034806"/>
    <w:rsid w:val="00035E2D"/>
    <w:rsid w:val="000366B2"/>
    <w:rsid w:val="000378E3"/>
    <w:rsid w:val="00037DCE"/>
    <w:rsid w:val="000415AD"/>
    <w:rsid w:val="00042198"/>
    <w:rsid w:val="000425C0"/>
    <w:rsid w:val="0004304F"/>
    <w:rsid w:val="000436C4"/>
    <w:rsid w:val="00045717"/>
    <w:rsid w:val="00045B97"/>
    <w:rsid w:val="00046189"/>
    <w:rsid w:val="000472A9"/>
    <w:rsid w:val="0004798C"/>
    <w:rsid w:val="000505BF"/>
    <w:rsid w:val="00050930"/>
    <w:rsid w:val="00050F35"/>
    <w:rsid w:val="0005158F"/>
    <w:rsid w:val="00053F69"/>
    <w:rsid w:val="00054399"/>
    <w:rsid w:val="00054DD9"/>
    <w:rsid w:val="00055B30"/>
    <w:rsid w:val="0005766D"/>
    <w:rsid w:val="000576C9"/>
    <w:rsid w:val="00057C29"/>
    <w:rsid w:val="000612C7"/>
    <w:rsid w:val="00062F7B"/>
    <w:rsid w:val="00064581"/>
    <w:rsid w:val="00064A4C"/>
    <w:rsid w:val="0006529D"/>
    <w:rsid w:val="00066852"/>
    <w:rsid w:val="00067A32"/>
    <w:rsid w:val="000708F0"/>
    <w:rsid w:val="000711B5"/>
    <w:rsid w:val="00072FB5"/>
    <w:rsid w:val="000730F5"/>
    <w:rsid w:val="00073829"/>
    <w:rsid w:val="00073C4A"/>
    <w:rsid w:val="00077A58"/>
    <w:rsid w:val="00077FA0"/>
    <w:rsid w:val="000807FB"/>
    <w:rsid w:val="00081196"/>
    <w:rsid w:val="000817BA"/>
    <w:rsid w:val="00082D57"/>
    <w:rsid w:val="00083BD4"/>
    <w:rsid w:val="00085BF5"/>
    <w:rsid w:val="00085EAE"/>
    <w:rsid w:val="00086F53"/>
    <w:rsid w:val="000911B9"/>
    <w:rsid w:val="000915A0"/>
    <w:rsid w:val="00092AC8"/>
    <w:rsid w:val="000933BD"/>
    <w:rsid w:val="00093464"/>
    <w:rsid w:val="00093DB9"/>
    <w:rsid w:val="0009454A"/>
    <w:rsid w:val="0009651E"/>
    <w:rsid w:val="000968A5"/>
    <w:rsid w:val="000A0B8E"/>
    <w:rsid w:val="000A0D53"/>
    <w:rsid w:val="000A0D64"/>
    <w:rsid w:val="000A34B9"/>
    <w:rsid w:val="000A3EB8"/>
    <w:rsid w:val="000A4E97"/>
    <w:rsid w:val="000A50BA"/>
    <w:rsid w:val="000A672D"/>
    <w:rsid w:val="000A6DC8"/>
    <w:rsid w:val="000B04F5"/>
    <w:rsid w:val="000B1D1A"/>
    <w:rsid w:val="000B2267"/>
    <w:rsid w:val="000B228A"/>
    <w:rsid w:val="000B2ECA"/>
    <w:rsid w:val="000B3A61"/>
    <w:rsid w:val="000B463E"/>
    <w:rsid w:val="000B4EB5"/>
    <w:rsid w:val="000B5C93"/>
    <w:rsid w:val="000B7841"/>
    <w:rsid w:val="000B7C66"/>
    <w:rsid w:val="000C20B2"/>
    <w:rsid w:val="000C2164"/>
    <w:rsid w:val="000C32AD"/>
    <w:rsid w:val="000C34E0"/>
    <w:rsid w:val="000C3A59"/>
    <w:rsid w:val="000C3C6E"/>
    <w:rsid w:val="000C438B"/>
    <w:rsid w:val="000C50ED"/>
    <w:rsid w:val="000C51A6"/>
    <w:rsid w:val="000C69D5"/>
    <w:rsid w:val="000C7D56"/>
    <w:rsid w:val="000D0274"/>
    <w:rsid w:val="000D06BC"/>
    <w:rsid w:val="000D144F"/>
    <w:rsid w:val="000D51CF"/>
    <w:rsid w:val="000D5440"/>
    <w:rsid w:val="000D6183"/>
    <w:rsid w:val="000D667C"/>
    <w:rsid w:val="000D7849"/>
    <w:rsid w:val="000E08C7"/>
    <w:rsid w:val="000E21FA"/>
    <w:rsid w:val="000E2A61"/>
    <w:rsid w:val="000E2C95"/>
    <w:rsid w:val="000E4339"/>
    <w:rsid w:val="000E4569"/>
    <w:rsid w:val="000E6AF6"/>
    <w:rsid w:val="000E7AE6"/>
    <w:rsid w:val="000E7CD2"/>
    <w:rsid w:val="000F01EA"/>
    <w:rsid w:val="000F0690"/>
    <w:rsid w:val="000F188F"/>
    <w:rsid w:val="000F19A7"/>
    <w:rsid w:val="000F2FE3"/>
    <w:rsid w:val="000F3BEC"/>
    <w:rsid w:val="000F4E9C"/>
    <w:rsid w:val="000F577D"/>
    <w:rsid w:val="000F5E7C"/>
    <w:rsid w:val="000F66F2"/>
    <w:rsid w:val="000F6947"/>
    <w:rsid w:val="000F7428"/>
    <w:rsid w:val="000F79FD"/>
    <w:rsid w:val="001009B1"/>
    <w:rsid w:val="00101908"/>
    <w:rsid w:val="00101BED"/>
    <w:rsid w:val="00102984"/>
    <w:rsid w:val="00102BCB"/>
    <w:rsid w:val="00103F1D"/>
    <w:rsid w:val="00104683"/>
    <w:rsid w:val="001059C2"/>
    <w:rsid w:val="00106A4E"/>
    <w:rsid w:val="00110E70"/>
    <w:rsid w:val="0011172F"/>
    <w:rsid w:val="00112882"/>
    <w:rsid w:val="0011391D"/>
    <w:rsid w:val="00113B50"/>
    <w:rsid w:val="00115DD6"/>
    <w:rsid w:val="00116176"/>
    <w:rsid w:val="001161D0"/>
    <w:rsid w:val="0011774C"/>
    <w:rsid w:val="00117C8A"/>
    <w:rsid w:val="001215B9"/>
    <w:rsid w:val="001238D1"/>
    <w:rsid w:val="001252F0"/>
    <w:rsid w:val="00126F1E"/>
    <w:rsid w:val="00130CFC"/>
    <w:rsid w:val="001311EB"/>
    <w:rsid w:val="001319A9"/>
    <w:rsid w:val="00131BBE"/>
    <w:rsid w:val="001323A8"/>
    <w:rsid w:val="001325BC"/>
    <w:rsid w:val="00132CEE"/>
    <w:rsid w:val="00133028"/>
    <w:rsid w:val="00133219"/>
    <w:rsid w:val="00133C17"/>
    <w:rsid w:val="001347FA"/>
    <w:rsid w:val="00134B67"/>
    <w:rsid w:val="00134F9D"/>
    <w:rsid w:val="00135ED7"/>
    <w:rsid w:val="00135FBE"/>
    <w:rsid w:val="001364EB"/>
    <w:rsid w:val="0013691C"/>
    <w:rsid w:val="00136D96"/>
    <w:rsid w:val="00137936"/>
    <w:rsid w:val="0014093F"/>
    <w:rsid w:val="00141002"/>
    <w:rsid w:val="00141539"/>
    <w:rsid w:val="00142AAE"/>
    <w:rsid w:val="001436D0"/>
    <w:rsid w:val="00143A8D"/>
    <w:rsid w:val="001441EA"/>
    <w:rsid w:val="00145308"/>
    <w:rsid w:val="001454FE"/>
    <w:rsid w:val="0014602F"/>
    <w:rsid w:val="00146825"/>
    <w:rsid w:val="0014741F"/>
    <w:rsid w:val="00151888"/>
    <w:rsid w:val="00152144"/>
    <w:rsid w:val="00152662"/>
    <w:rsid w:val="00152913"/>
    <w:rsid w:val="00152F66"/>
    <w:rsid w:val="00153301"/>
    <w:rsid w:val="00154003"/>
    <w:rsid w:val="001557DA"/>
    <w:rsid w:val="00155D0A"/>
    <w:rsid w:val="0016105F"/>
    <w:rsid w:val="00161C2B"/>
    <w:rsid w:val="0016230C"/>
    <w:rsid w:val="00163108"/>
    <w:rsid w:val="001631AE"/>
    <w:rsid w:val="001632DF"/>
    <w:rsid w:val="00163603"/>
    <w:rsid w:val="001641AA"/>
    <w:rsid w:val="00165CB4"/>
    <w:rsid w:val="00166504"/>
    <w:rsid w:val="00166AF1"/>
    <w:rsid w:val="0016715F"/>
    <w:rsid w:val="001676EE"/>
    <w:rsid w:val="001679CC"/>
    <w:rsid w:val="001701CA"/>
    <w:rsid w:val="00171716"/>
    <w:rsid w:val="00171996"/>
    <w:rsid w:val="00171CAA"/>
    <w:rsid w:val="00172539"/>
    <w:rsid w:val="00172801"/>
    <w:rsid w:val="00172D49"/>
    <w:rsid w:val="001730C0"/>
    <w:rsid w:val="001732DD"/>
    <w:rsid w:val="00173492"/>
    <w:rsid w:val="001744A2"/>
    <w:rsid w:val="00175564"/>
    <w:rsid w:val="00175C2C"/>
    <w:rsid w:val="00175E61"/>
    <w:rsid w:val="0017614A"/>
    <w:rsid w:val="00176263"/>
    <w:rsid w:val="001762AE"/>
    <w:rsid w:val="00176A5F"/>
    <w:rsid w:val="001801EF"/>
    <w:rsid w:val="00180931"/>
    <w:rsid w:val="001817E1"/>
    <w:rsid w:val="00182C9F"/>
    <w:rsid w:val="00183299"/>
    <w:rsid w:val="00183E86"/>
    <w:rsid w:val="00185BF5"/>
    <w:rsid w:val="001864A9"/>
    <w:rsid w:val="00186B36"/>
    <w:rsid w:val="00186E0F"/>
    <w:rsid w:val="0018790A"/>
    <w:rsid w:val="00190367"/>
    <w:rsid w:val="00191AFD"/>
    <w:rsid w:val="00191C2A"/>
    <w:rsid w:val="00192717"/>
    <w:rsid w:val="00195192"/>
    <w:rsid w:val="00195F5F"/>
    <w:rsid w:val="0019656D"/>
    <w:rsid w:val="001A133D"/>
    <w:rsid w:val="001A1B5D"/>
    <w:rsid w:val="001A311B"/>
    <w:rsid w:val="001A3347"/>
    <w:rsid w:val="001A37C8"/>
    <w:rsid w:val="001A3C78"/>
    <w:rsid w:val="001A4356"/>
    <w:rsid w:val="001A509B"/>
    <w:rsid w:val="001A6FD8"/>
    <w:rsid w:val="001A763F"/>
    <w:rsid w:val="001B0955"/>
    <w:rsid w:val="001B143C"/>
    <w:rsid w:val="001B24CE"/>
    <w:rsid w:val="001B3FEB"/>
    <w:rsid w:val="001B436B"/>
    <w:rsid w:val="001B4605"/>
    <w:rsid w:val="001B6A35"/>
    <w:rsid w:val="001B7948"/>
    <w:rsid w:val="001B799B"/>
    <w:rsid w:val="001B7EAF"/>
    <w:rsid w:val="001C005D"/>
    <w:rsid w:val="001C1829"/>
    <w:rsid w:val="001C1D24"/>
    <w:rsid w:val="001C2CA0"/>
    <w:rsid w:val="001C3222"/>
    <w:rsid w:val="001C39FB"/>
    <w:rsid w:val="001C59AF"/>
    <w:rsid w:val="001D1440"/>
    <w:rsid w:val="001D284B"/>
    <w:rsid w:val="001D2C37"/>
    <w:rsid w:val="001D3760"/>
    <w:rsid w:val="001D44CD"/>
    <w:rsid w:val="001D4FF9"/>
    <w:rsid w:val="001D5302"/>
    <w:rsid w:val="001D5DDD"/>
    <w:rsid w:val="001D772E"/>
    <w:rsid w:val="001D7B0C"/>
    <w:rsid w:val="001E14AB"/>
    <w:rsid w:val="001E22C6"/>
    <w:rsid w:val="001E2406"/>
    <w:rsid w:val="001E24D9"/>
    <w:rsid w:val="001E34D9"/>
    <w:rsid w:val="001E4048"/>
    <w:rsid w:val="001E5C50"/>
    <w:rsid w:val="001E6528"/>
    <w:rsid w:val="001E658D"/>
    <w:rsid w:val="001E7275"/>
    <w:rsid w:val="001E7ED2"/>
    <w:rsid w:val="001E7FC2"/>
    <w:rsid w:val="001F0145"/>
    <w:rsid w:val="001F05D4"/>
    <w:rsid w:val="001F1143"/>
    <w:rsid w:val="001F121B"/>
    <w:rsid w:val="001F1AFE"/>
    <w:rsid w:val="001F27D8"/>
    <w:rsid w:val="001F2917"/>
    <w:rsid w:val="001F336C"/>
    <w:rsid w:val="001F33BA"/>
    <w:rsid w:val="001F35C0"/>
    <w:rsid w:val="001F3BD0"/>
    <w:rsid w:val="001F43E4"/>
    <w:rsid w:val="001F4650"/>
    <w:rsid w:val="001F48B2"/>
    <w:rsid w:val="001F69A2"/>
    <w:rsid w:val="00200CCD"/>
    <w:rsid w:val="0020399E"/>
    <w:rsid w:val="00205385"/>
    <w:rsid w:val="00206CFA"/>
    <w:rsid w:val="00207A69"/>
    <w:rsid w:val="0021261B"/>
    <w:rsid w:val="00212A3F"/>
    <w:rsid w:val="00212AFD"/>
    <w:rsid w:val="00214B6D"/>
    <w:rsid w:val="0021530F"/>
    <w:rsid w:val="0021633D"/>
    <w:rsid w:val="0021723A"/>
    <w:rsid w:val="00217723"/>
    <w:rsid w:val="00220988"/>
    <w:rsid w:val="002218E0"/>
    <w:rsid w:val="00221EA3"/>
    <w:rsid w:val="00222538"/>
    <w:rsid w:val="00222F8F"/>
    <w:rsid w:val="00223CDB"/>
    <w:rsid w:val="002241EC"/>
    <w:rsid w:val="002256DC"/>
    <w:rsid w:val="00225DB1"/>
    <w:rsid w:val="0023047F"/>
    <w:rsid w:val="00232F40"/>
    <w:rsid w:val="00233AAD"/>
    <w:rsid w:val="00235EAE"/>
    <w:rsid w:val="00236E67"/>
    <w:rsid w:val="00236E8C"/>
    <w:rsid w:val="00236F73"/>
    <w:rsid w:val="00237207"/>
    <w:rsid w:val="00237AD3"/>
    <w:rsid w:val="00237F85"/>
    <w:rsid w:val="0024056C"/>
    <w:rsid w:val="00240653"/>
    <w:rsid w:val="00240A32"/>
    <w:rsid w:val="00243F38"/>
    <w:rsid w:val="002442A8"/>
    <w:rsid w:val="0024530E"/>
    <w:rsid w:val="0024635D"/>
    <w:rsid w:val="0024739F"/>
    <w:rsid w:val="00247DD4"/>
    <w:rsid w:val="002501D3"/>
    <w:rsid w:val="00250E9F"/>
    <w:rsid w:val="00250F63"/>
    <w:rsid w:val="00251D20"/>
    <w:rsid w:val="00251DE4"/>
    <w:rsid w:val="00253064"/>
    <w:rsid w:val="00253CA3"/>
    <w:rsid w:val="002543EB"/>
    <w:rsid w:val="002547F9"/>
    <w:rsid w:val="00255690"/>
    <w:rsid w:val="002557A4"/>
    <w:rsid w:val="00255ECB"/>
    <w:rsid w:val="0025615D"/>
    <w:rsid w:val="00256173"/>
    <w:rsid w:val="00256564"/>
    <w:rsid w:val="002576E4"/>
    <w:rsid w:val="00257EEC"/>
    <w:rsid w:val="00261BE6"/>
    <w:rsid w:val="002633BD"/>
    <w:rsid w:val="002636C8"/>
    <w:rsid w:val="0026393C"/>
    <w:rsid w:val="00263F8F"/>
    <w:rsid w:val="00264F5C"/>
    <w:rsid w:val="00265675"/>
    <w:rsid w:val="00266866"/>
    <w:rsid w:val="00267916"/>
    <w:rsid w:val="002701CF"/>
    <w:rsid w:val="00270666"/>
    <w:rsid w:val="002710B7"/>
    <w:rsid w:val="002717E5"/>
    <w:rsid w:val="002718F0"/>
    <w:rsid w:val="00271E1B"/>
    <w:rsid w:val="00271EA8"/>
    <w:rsid w:val="00273DC0"/>
    <w:rsid w:val="00274832"/>
    <w:rsid w:val="00275578"/>
    <w:rsid w:val="00276620"/>
    <w:rsid w:val="002770B5"/>
    <w:rsid w:val="00277AA3"/>
    <w:rsid w:val="002810AA"/>
    <w:rsid w:val="002811CB"/>
    <w:rsid w:val="002829C0"/>
    <w:rsid w:val="00282A78"/>
    <w:rsid w:val="0028300C"/>
    <w:rsid w:val="0028383A"/>
    <w:rsid w:val="002841E1"/>
    <w:rsid w:val="00284AEA"/>
    <w:rsid w:val="00284BB3"/>
    <w:rsid w:val="00284D55"/>
    <w:rsid w:val="002853EA"/>
    <w:rsid w:val="0028556C"/>
    <w:rsid w:val="00285EB5"/>
    <w:rsid w:val="002869CC"/>
    <w:rsid w:val="002869D2"/>
    <w:rsid w:val="0029017E"/>
    <w:rsid w:val="00290282"/>
    <w:rsid w:val="00290A51"/>
    <w:rsid w:val="00290F41"/>
    <w:rsid w:val="002930E1"/>
    <w:rsid w:val="002931A9"/>
    <w:rsid w:val="00293D70"/>
    <w:rsid w:val="002970C8"/>
    <w:rsid w:val="00297F4A"/>
    <w:rsid w:val="002A1133"/>
    <w:rsid w:val="002A1287"/>
    <w:rsid w:val="002A3AA2"/>
    <w:rsid w:val="002A3F97"/>
    <w:rsid w:val="002A43D4"/>
    <w:rsid w:val="002A4ED6"/>
    <w:rsid w:val="002A5673"/>
    <w:rsid w:val="002A59DB"/>
    <w:rsid w:val="002A5E4E"/>
    <w:rsid w:val="002A676D"/>
    <w:rsid w:val="002A6DB3"/>
    <w:rsid w:val="002A6FCB"/>
    <w:rsid w:val="002B0194"/>
    <w:rsid w:val="002B122E"/>
    <w:rsid w:val="002B12AE"/>
    <w:rsid w:val="002B1449"/>
    <w:rsid w:val="002B19A5"/>
    <w:rsid w:val="002B227A"/>
    <w:rsid w:val="002B2C89"/>
    <w:rsid w:val="002B2F9A"/>
    <w:rsid w:val="002B33E3"/>
    <w:rsid w:val="002B366D"/>
    <w:rsid w:val="002B3A0A"/>
    <w:rsid w:val="002B3B98"/>
    <w:rsid w:val="002B3F73"/>
    <w:rsid w:val="002B4564"/>
    <w:rsid w:val="002B4C12"/>
    <w:rsid w:val="002B6163"/>
    <w:rsid w:val="002B6292"/>
    <w:rsid w:val="002B641C"/>
    <w:rsid w:val="002B7C8E"/>
    <w:rsid w:val="002C0E21"/>
    <w:rsid w:val="002C2AA9"/>
    <w:rsid w:val="002C3EAB"/>
    <w:rsid w:val="002C4A38"/>
    <w:rsid w:val="002C5059"/>
    <w:rsid w:val="002C53F6"/>
    <w:rsid w:val="002C5528"/>
    <w:rsid w:val="002C56E1"/>
    <w:rsid w:val="002C5862"/>
    <w:rsid w:val="002C5EA9"/>
    <w:rsid w:val="002C60D2"/>
    <w:rsid w:val="002C65B0"/>
    <w:rsid w:val="002C6B5F"/>
    <w:rsid w:val="002C6B89"/>
    <w:rsid w:val="002C6F02"/>
    <w:rsid w:val="002C7A4D"/>
    <w:rsid w:val="002D09DB"/>
    <w:rsid w:val="002D0B27"/>
    <w:rsid w:val="002D14D3"/>
    <w:rsid w:val="002D16A9"/>
    <w:rsid w:val="002D193F"/>
    <w:rsid w:val="002D22D0"/>
    <w:rsid w:val="002D2742"/>
    <w:rsid w:val="002D2FEA"/>
    <w:rsid w:val="002D37DE"/>
    <w:rsid w:val="002D37ED"/>
    <w:rsid w:val="002D3FBC"/>
    <w:rsid w:val="002D6818"/>
    <w:rsid w:val="002D6927"/>
    <w:rsid w:val="002D718C"/>
    <w:rsid w:val="002D745E"/>
    <w:rsid w:val="002D7FE3"/>
    <w:rsid w:val="002E211E"/>
    <w:rsid w:val="002E2907"/>
    <w:rsid w:val="002E2C36"/>
    <w:rsid w:val="002E356D"/>
    <w:rsid w:val="002E4185"/>
    <w:rsid w:val="002E4D77"/>
    <w:rsid w:val="002E5347"/>
    <w:rsid w:val="002E553D"/>
    <w:rsid w:val="002E6630"/>
    <w:rsid w:val="002E73CC"/>
    <w:rsid w:val="002F069E"/>
    <w:rsid w:val="002F08B7"/>
    <w:rsid w:val="002F0BD6"/>
    <w:rsid w:val="002F2B3C"/>
    <w:rsid w:val="002F2D8D"/>
    <w:rsid w:val="002F3B9F"/>
    <w:rsid w:val="002F3C2A"/>
    <w:rsid w:val="002F66D9"/>
    <w:rsid w:val="002F6AEB"/>
    <w:rsid w:val="002F6F41"/>
    <w:rsid w:val="002F75BB"/>
    <w:rsid w:val="003002A1"/>
    <w:rsid w:val="003002FE"/>
    <w:rsid w:val="003006A2"/>
    <w:rsid w:val="003007A0"/>
    <w:rsid w:val="0030090A"/>
    <w:rsid w:val="00302C3B"/>
    <w:rsid w:val="00302F40"/>
    <w:rsid w:val="0030373E"/>
    <w:rsid w:val="003049B7"/>
    <w:rsid w:val="00305491"/>
    <w:rsid w:val="003056FE"/>
    <w:rsid w:val="00305F08"/>
    <w:rsid w:val="00306A49"/>
    <w:rsid w:val="00306EB1"/>
    <w:rsid w:val="0030755A"/>
    <w:rsid w:val="00307D94"/>
    <w:rsid w:val="00310067"/>
    <w:rsid w:val="003100D3"/>
    <w:rsid w:val="003103C7"/>
    <w:rsid w:val="00311001"/>
    <w:rsid w:val="0031211F"/>
    <w:rsid w:val="00312CB8"/>
    <w:rsid w:val="00312ECB"/>
    <w:rsid w:val="00313251"/>
    <w:rsid w:val="003149AF"/>
    <w:rsid w:val="003176E0"/>
    <w:rsid w:val="00320F39"/>
    <w:rsid w:val="00321A20"/>
    <w:rsid w:val="00322F72"/>
    <w:rsid w:val="00323BAC"/>
    <w:rsid w:val="003246EE"/>
    <w:rsid w:val="003254E7"/>
    <w:rsid w:val="003260D6"/>
    <w:rsid w:val="00326114"/>
    <w:rsid w:val="0032655A"/>
    <w:rsid w:val="00326AB0"/>
    <w:rsid w:val="00327AE3"/>
    <w:rsid w:val="00327E99"/>
    <w:rsid w:val="00331AA0"/>
    <w:rsid w:val="0033213E"/>
    <w:rsid w:val="0033398D"/>
    <w:rsid w:val="00334A36"/>
    <w:rsid w:val="00335825"/>
    <w:rsid w:val="00335B16"/>
    <w:rsid w:val="003360B9"/>
    <w:rsid w:val="003403C2"/>
    <w:rsid w:val="00341BB0"/>
    <w:rsid w:val="003427ED"/>
    <w:rsid w:val="00343574"/>
    <w:rsid w:val="0034449A"/>
    <w:rsid w:val="003454E4"/>
    <w:rsid w:val="00345A04"/>
    <w:rsid w:val="00346841"/>
    <w:rsid w:val="00347971"/>
    <w:rsid w:val="0035049B"/>
    <w:rsid w:val="00351E34"/>
    <w:rsid w:val="003526B5"/>
    <w:rsid w:val="00352922"/>
    <w:rsid w:val="00353876"/>
    <w:rsid w:val="0035452A"/>
    <w:rsid w:val="00354770"/>
    <w:rsid w:val="00354F4B"/>
    <w:rsid w:val="003561D7"/>
    <w:rsid w:val="00356402"/>
    <w:rsid w:val="00356C77"/>
    <w:rsid w:val="003610EA"/>
    <w:rsid w:val="003612C2"/>
    <w:rsid w:val="00361DD5"/>
    <w:rsid w:val="0036291F"/>
    <w:rsid w:val="0036333F"/>
    <w:rsid w:val="00363B92"/>
    <w:rsid w:val="0036437B"/>
    <w:rsid w:val="00366027"/>
    <w:rsid w:val="00366745"/>
    <w:rsid w:val="003669D3"/>
    <w:rsid w:val="00366BC0"/>
    <w:rsid w:val="003712CB"/>
    <w:rsid w:val="00371323"/>
    <w:rsid w:val="003714EC"/>
    <w:rsid w:val="003724DB"/>
    <w:rsid w:val="003724ED"/>
    <w:rsid w:val="003732EF"/>
    <w:rsid w:val="00373832"/>
    <w:rsid w:val="00375A06"/>
    <w:rsid w:val="00375BBE"/>
    <w:rsid w:val="00375F07"/>
    <w:rsid w:val="00376215"/>
    <w:rsid w:val="00376EC6"/>
    <w:rsid w:val="00376EF8"/>
    <w:rsid w:val="0037710D"/>
    <w:rsid w:val="00377D1B"/>
    <w:rsid w:val="00380038"/>
    <w:rsid w:val="0038080E"/>
    <w:rsid w:val="003843F9"/>
    <w:rsid w:val="00386153"/>
    <w:rsid w:val="003875B7"/>
    <w:rsid w:val="00390095"/>
    <w:rsid w:val="003905D2"/>
    <w:rsid w:val="0039061D"/>
    <w:rsid w:val="00390A60"/>
    <w:rsid w:val="00390D07"/>
    <w:rsid w:val="00390F4C"/>
    <w:rsid w:val="00391164"/>
    <w:rsid w:val="00392AC8"/>
    <w:rsid w:val="00394CC5"/>
    <w:rsid w:val="00395AAF"/>
    <w:rsid w:val="00395C1C"/>
    <w:rsid w:val="003973C6"/>
    <w:rsid w:val="003A03E2"/>
    <w:rsid w:val="003A0872"/>
    <w:rsid w:val="003A12CA"/>
    <w:rsid w:val="003A388E"/>
    <w:rsid w:val="003A4DFD"/>
    <w:rsid w:val="003A52BC"/>
    <w:rsid w:val="003A5EF3"/>
    <w:rsid w:val="003A661F"/>
    <w:rsid w:val="003B044A"/>
    <w:rsid w:val="003B128A"/>
    <w:rsid w:val="003B2776"/>
    <w:rsid w:val="003B311D"/>
    <w:rsid w:val="003B388F"/>
    <w:rsid w:val="003B4472"/>
    <w:rsid w:val="003B49AD"/>
    <w:rsid w:val="003B6C77"/>
    <w:rsid w:val="003C1465"/>
    <w:rsid w:val="003C29B0"/>
    <w:rsid w:val="003C3567"/>
    <w:rsid w:val="003C4261"/>
    <w:rsid w:val="003C4F02"/>
    <w:rsid w:val="003C5635"/>
    <w:rsid w:val="003C5953"/>
    <w:rsid w:val="003C61E2"/>
    <w:rsid w:val="003C65C4"/>
    <w:rsid w:val="003C65D0"/>
    <w:rsid w:val="003C6AE0"/>
    <w:rsid w:val="003C703F"/>
    <w:rsid w:val="003C7381"/>
    <w:rsid w:val="003C743A"/>
    <w:rsid w:val="003C79BA"/>
    <w:rsid w:val="003D09B6"/>
    <w:rsid w:val="003D0E93"/>
    <w:rsid w:val="003D1277"/>
    <w:rsid w:val="003D26BB"/>
    <w:rsid w:val="003D3138"/>
    <w:rsid w:val="003D420B"/>
    <w:rsid w:val="003D4E34"/>
    <w:rsid w:val="003D53B2"/>
    <w:rsid w:val="003D55CD"/>
    <w:rsid w:val="003D56E6"/>
    <w:rsid w:val="003D6067"/>
    <w:rsid w:val="003D747E"/>
    <w:rsid w:val="003D7600"/>
    <w:rsid w:val="003D7D79"/>
    <w:rsid w:val="003E001D"/>
    <w:rsid w:val="003E04A7"/>
    <w:rsid w:val="003E1230"/>
    <w:rsid w:val="003E18E2"/>
    <w:rsid w:val="003E1AB5"/>
    <w:rsid w:val="003E1C94"/>
    <w:rsid w:val="003E2BE9"/>
    <w:rsid w:val="003E3E72"/>
    <w:rsid w:val="003E542F"/>
    <w:rsid w:val="003E5DEF"/>
    <w:rsid w:val="003E7D24"/>
    <w:rsid w:val="003F0EFB"/>
    <w:rsid w:val="003F11FA"/>
    <w:rsid w:val="003F1375"/>
    <w:rsid w:val="003F22AB"/>
    <w:rsid w:val="003F3962"/>
    <w:rsid w:val="003F47F9"/>
    <w:rsid w:val="003F5F2A"/>
    <w:rsid w:val="003F641A"/>
    <w:rsid w:val="003F6501"/>
    <w:rsid w:val="003F6D59"/>
    <w:rsid w:val="003F6EB2"/>
    <w:rsid w:val="003F77BE"/>
    <w:rsid w:val="003F7870"/>
    <w:rsid w:val="003F7CF9"/>
    <w:rsid w:val="0040065F"/>
    <w:rsid w:val="00400C59"/>
    <w:rsid w:val="004019F0"/>
    <w:rsid w:val="00402D40"/>
    <w:rsid w:val="0040352B"/>
    <w:rsid w:val="00405675"/>
    <w:rsid w:val="004063D8"/>
    <w:rsid w:val="00410406"/>
    <w:rsid w:val="0041077D"/>
    <w:rsid w:val="004110E3"/>
    <w:rsid w:val="00411857"/>
    <w:rsid w:val="0041202F"/>
    <w:rsid w:val="004120EE"/>
    <w:rsid w:val="00412CAD"/>
    <w:rsid w:val="00412F2A"/>
    <w:rsid w:val="00413331"/>
    <w:rsid w:val="00413604"/>
    <w:rsid w:val="004136BF"/>
    <w:rsid w:val="00416140"/>
    <w:rsid w:val="0041630F"/>
    <w:rsid w:val="0041674D"/>
    <w:rsid w:val="004174DC"/>
    <w:rsid w:val="00417862"/>
    <w:rsid w:val="0042015A"/>
    <w:rsid w:val="004204DA"/>
    <w:rsid w:val="00420E89"/>
    <w:rsid w:val="004221EB"/>
    <w:rsid w:val="00422321"/>
    <w:rsid w:val="004229FE"/>
    <w:rsid w:val="004236AC"/>
    <w:rsid w:val="004239DF"/>
    <w:rsid w:val="00424B1D"/>
    <w:rsid w:val="00424BBD"/>
    <w:rsid w:val="00424F2E"/>
    <w:rsid w:val="00425A32"/>
    <w:rsid w:val="00426340"/>
    <w:rsid w:val="00430914"/>
    <w:rsid w:val="004327E6"/>
    <w:rsid w:val="00432CD8"/>
    <w:rsid w:val="00432D40"/>
    <w:rsid w:val="00432E00"/>
    <w:rsid w:val="004344E8"/>
    <w:rsid w:val="00436D6F"/>
    <w:rsid w:val="0043799C"/>
    <w:rsid w:val="004379BE"/>
    <w:rsid w:val="004406A7"/>
    <w:rsid w:val="00440D45"/>
    <w:rsid w:val="00440DDD"/>
    <w:rsid w:val="00440F41"/>
    <w:rsid w:val="004417D4"/>
    <w:rsid w:val="00442388"/>
    <w:rsid w:val="004431F1"/>
    <w:rsid w:val="00444DA9"/>
    <w:rsid w:val="0044509D"/>
    <w:rsid w:val="00446180"/>
    <w:rsid w:val="004503B8"/>
    <w:rsid w:val="004505CC"/>
    <w:rsid w:val="004514F0"/>
    <w:rsid w:val="004525A2"/>
    <w:rsid w:val="004537A4"/>
    <w:rsid w:val="004540C6"/>
    <w:rsid w:val="00454312"/>
    <w:rsid w:val="004549F7"/>
    <w:rsid w:val="00455B61"/>
    <w:rsid w:val="004560FB"/>
    <w:rsid w:val="0045687F"/>
    <w:rsid w:val="00456C3E"/>
    <w:rsid w:val="00457523"/>
    <w:rsid w:val="00457F88"/>
    <w:rsid w:val="004612EE"/>
    <w:rsid w:val="00461302"/>
    <w:rsid w:val="00461420"/>
    <w:rsid w:val="00461C5B"/>
    <w:rsid w:val="00461ED0"/>
    <w:rsid w:val="004637FE"/>
    <w:rsid w:val="00463819"/>
    <w:rsid w:val="0046408F"/>
    <w:rsid w:val="004661C0"/>
    <w:rsid w:val="00466A92"/>
    <w:rsid w:val="00466CA0"/>
    <w:rsid w:val="0046767E"/>
    <w:rsid w:val="004676F5"/>
    <w:rsid w:val="004679F5"/>
    <w:rsid w:val="00470603"/>
    <w:rsid w:val="0047156F"/>
    <w:rsid w:val="00472099"/>
    <w:rsid w:val="004727AF"/>
    <w:rsid w:val="00472E71"/>
    <w:rsid w:val="00472FEE"/>
    <w:rsid w:val="004732AB"/>
    <w:rsid w:val="00473477"/>
    <w:rsid w:val="00473523"/>
    <w:rsid w:val="0047407E"/>
    <w:rsid w:val="00474168"/>
    <w:rsid w:val="00474C90"/>
    <w:rsid w:val="00476758"/>
    <w:rsid w:val="00476FB8"/>
    <w:rsid w:val="0047718F"/>
    <w:rsid w:val="00477D5B"/>
    <w:rsid w:val="00481659"/>
    <w:rsid w:val="00483948"/>
    <w:rsid w:val="00484240"/>
    <w:rsid w:val="004853EB"/>
    <w:rsid w:val="00486712"/>
    <w:rsid w:val="00486D92"/>
    <w:rsid w:val="00487AA7"/>
    <w:rsid w:val="00487DA2"/>
    <w:rsid w:val="004917B1"/>
    <w:rsid w:val="00491AB5"/>
    <w:rsid w:val="00492780"/>
    <w:rsid w:val="00492B2E"/>
    <w:rsid w:val="00492ED5"/>
    <w:rsid w:val="00492F6B"/>
    <w:rsid w:val="004932A1"/>
    <w:rsid w:val="004946CC"/>
    <w:rsid w:val="00494D1B"/>
    <w:rsid w:val="00495845"/>
    <w:rsid w:val="00496182"/>
    <w:rsid w:val="00496621"/>
    <w:rsid w:val="004A051A"/>
    <w:rsid w:val="004A16B4"/>
    <w:rsid w:val="004A293E"/>
    <w:rsid w:val="004A2DD6"/>
    <w:rsid w:val="004A2DF5"/>
    <w:rsid w:val="004A382C"/>
    <w:rsid w:val="004A41BA"/>
    <w:rsid w:val="004A4265"/>
    <w:rsid w:val="004A4DD6"/>
    <w:rsid w:val="004A51BB"/>
    <w:rsid w:val="004A5220"/>
    <w:rsid w:val="004A57CC"/>
    <w:rsid w:val="004A6E4E"/>
    <w:rsid w:val="004A7A5F"/>
    <w:rsid w:val="004B0034"/>
    <w:rsid w:val="004B0471"/>
    <w:rsid w:val="004B0F08"/>
    <w:rsid w:val="004B1087"/>
    <w:rsid w:val="004B1BDD"/>
    <w:rsid w:val="004B21BF"/>
    <w:rsid w:val="004B327F"/>
    <w:rsid w:val="004B3D27"/>
    <w:rsid w:val="004B3F90"/>
    <w:rsid w:val="004B5382"/>
    <w:rsid w:val="004B67F9"/>
    <w:rsid w:val="004C0743"/>
    <w:rsid w:val="004C0BDB"/>
    <w:rsid w:val="004C18FF"/>
    <w:rsid w:val="004C2797"/>
    <w:rsid w:val="004C29E5"/>
    <w:rsid w:val="004C2BF5"/>
    <w:rsid w:val="004C4DB6"/>
    <w:rsid w:val="004C5239"/>
    <w:rsid w:val="004C65A8"/>
    <w:rsid w:val="004C760D"/>
    <w:rsid w:val="004C78A4"/>
    <w:rsid w:val="004D0F04"/>
    <w:rsid w:val="004D1180"/>
    <w:rsid w:val="004D1263"/>
    <w:rsid w:val="004D3C15"/>
    <w:rsid w:val="004D424D"/>
    <w:rsid w:val="004D455F"/>
    <w:rsid w:val="004D4BA7"/>
    <w:rsid w:val="004D4D52"/>
    <w:rsid w:val="004D7F74"/>
    <w:rsid w:val="004E0CB9"/>
    <w:rsid w:val="004E0EF6"/>
    <w:rsid w:val="004E1849"/>
    <w:rsid w:val="004E1CEE"/>
    <w:rsid w:val="004E23D9"/>
    <w:rsid w:val="004E2643"/>
    <w:rsid w:val="004E26FC"/>
    <w:rsid w:val="004E32DA"/>
    <w:rsid w:val="004E3830"/>
    <w:rsid w:val="004E5D6E"/>
    <w:rsid w:val="004F1291"/>
    <w:rsid w:val="004F188B"/>
    <w:rsid w:val="004F19A7"/>
    <w:rsid w:val="004F1D2E"/>
    <w:rsid w:val="004F22DB"/>
    <w:rsid w:val="004F285B"/>
    <w:rsid w:val="004F28D5"/>
    <w:rsid w:val="004F2AAF"/>
    <w:rsid w:val="004F3F38"/>
    <w:rsid w:val="004F57AA"/>
    <w:rsid w:val="004F598C"/>
    <w:rsid w:val="004F7315"/>
    <w:rsid w:val="004F77FD"/>
    <w:rsid w:val="00500052"/>
    <w:rsid w:val="005003AA"/>
    <w:rsid w:val="00500DA1"/>
    <w:rsid w:val="00500F25"/>
    <w:rsid w:val="00501C23"/>
    <w:rsid w:val="005022A5"/>
    <w:rsid w:val="00502BCF"/>
    <w:rsid w:val="00503866"/>
    <w:rsid w:val="00503AA8"/>
    <w:rsid w:val="00504AEA"/>
    <w:rsid w:val="00505BA9"/>
    <w:rsid w:val="0050755F"/>
    <w:rsid w:val="005075A3"/>
    <w:rsid w:val="005077E0"/>
    <w:rsid w:val="005107D3"/>
    <w:rsid w:val="00511027"/>
    <w:rsid w:val="00512D0E"/>
    <w:rsid w:val="0051303B"/>
    <w:rsid w:val="00513F7A"/>
    <w:rsid w:val="00514414"/>
    <w:rsid w:val="00515A5D"/>
    <w:rsid w:val="00515E75"/>
    <w:rsid w:val="005162C9"/>
    <w:rsid w:val="00517190"/>
    <w:rsid w:val="00517812"/>
    <w:rsid w:val="00520F20"/>
    <w:rsid w:val="00521662"/>
    <w:rsid w:val="0052227C"/>
    <w:rsid w:val="0052245B"/>
    <w:rsid w:val="005227B7"/>
    <w:rsid w:val="00522A2B"/>
    <w:rsid w:val="00522DB3"/>
    <w:rsid w:val="00525EE2"/>
    <w:rsid w:val="005260D6"/>
    <w:rsid w:val="0052669B"/>
    <w:rsid w:val="00526C74"/>
    <w:rsid w:val="00527E95"/>
    <w:rsid w:val="005306DC"/>
    <w:rsid w:val="0053083E"/>
    <w:rsid w:val="00530B8F"/>
    <w:rsid w:val="0053304D"/>
    <w:rsid w:val="00533C02"/>
    <w:rsid w:val="0053521B"/>
    <w:rsid w:val="005354AE"/>
    <w:rsid w:val="00535C7E"/>
    <w:rsid w:val="00536662"/>
    <w:rsid w:val="00536A5C"/>
    <w:rsid w:val="00536CAC"/>
    <w:rsid w:val="00537109"/>
    <w:rsid w:val="00537E5E"/>
    <w:rsid w:val="00540180"/>
    <w:rsid w:val="00540856"/>
    <w:rsid w:val="005408A5"/>
    <w:rsid w:val="005415E4"/>
    <w:rsid w:val="005419A8"/>
    <w:rsid w:val="00542097"/>
    <w:rsid w:val="0054298B"/>
    <w:rsid w:val="00542BD3"/>
    <w:rsid w:val="00542EC9"/>
    <w:rsid w:val="00542F43"/>
    <w:rsid w:val="00543F2F"/>
    <w:rsid w:val="0054430D"/>
    <w:rsid w:val="0054581C"/>
    <w:rsid w:val="00552037"/>
    <w:rsid w:val="00553D02"/>
    <w:rsid w:val="00554D12"/>
    <w:rsid w:val="00554FF9"/>
    <w:rsid w:val="00556209"/>
    <w:rsid w:val="00556581"/>
    <w:rsid w:val="0055660E"/>
    <w:rsid w:val="00557E1C"/>
    <w:rsid w:val="0056080A"/>
    <w:rsid w:val="00561FF8"/>
    <w:rsid w:val="00562BAC"/>
    <w:rsid w:val="0056318E"/>
    <w:rsid w:val="005635DB"/>
    <w:rsid w:val="005636C8"/>
    <w:rsid w:val="005651F2"/>
    <w:rsid w:val="005653F0"/>
    <w:rsid w:val="0056599D"/>
    <w:rsid w:val="00566908"/>
    <w:rsid w:val="00566CAB"/>
    <w:rsid w:val="00570021"/>
    <w:rsid w:val="005706A3"/>
    <w:rsid w:val="00570DB1"/>
    <w:rsid w:val="00570DF8"/>
    <w:rsid w:val="00572EAE"/>
    <w:rsid w:val="005759DF"/>
    <w:rsid w:val="00575DFD"/>
    <w:rsid w:val="00576894"/>
    <w:rsid w:val="005774AD"/>
    <w:rsid w:val="00577EA8"/>
    <w:rsid w:val="0058116E"/>
    <w:rsid w:val="00582603"/>
    <w:rsid w:val="00582873"/>
    <w:rsid w:val="00582D8A"/>
    <w:rsid w:val="00582E33"/>
    <w:rsid w:val="00583A2A"/>
    <w:rsid w:val="00584204"/>
    <w:rsid w:val="00585178"/>
    <w:rsid w:val="00585E0F"/>
    <w:rsid w:val="0058681F"/>
    <w:rsid w:val="00587AA1"/>
    <w:rsid w:val="00587E7B"/>
    <w:rsid w:val="0059086A"/>
    <w:rsid w:val="00590C02"/>
    <w:rsid w:val="005915C1"/>
    <w:rsid w:val="005944E7"/>
    <w:rsid w:val="00594CAE"/>
    <w:rsid w:val="0059561D"/>
    <w:rsid w:val="005956B9"/>
    <w:rsid w:val="00596203"/>
    <w:rsid w:val="00597C3A"/>
    <w:rsid w:val="00597C4F"/>
    <w:rsid w:val="005A08C0"/>
    <w:rsid w:val="005A0A9F"/>
    <w:rsid w:val="005A10A6"/>
    <w:rsid w:val="005A181E"/>
    <w:rsid w:val="005A272C"/>
    <w:rsid w:val="005A2BCA"/>
    <w:rsid w:val="005A2EDA"/>
    <w:rsid w:val="005A37B5"/>
    <w:rsid w:val="005A4021"/>
    <w:rsid w:val="005A4D00"/>
    <w:rsid w:val="005A59AF"/>
    <w:rsid w:val="005A7292"/>
    <w:rsid w:val="005A780C"/>
    <w:rsid w:val="005A7854"/>
    <w:rsid w:val="005B0B57"/>
    <w:rsid w:val="005B1E32"/>
    <w:rsid w:val="005B3289"/>
    <w:rsid w:val="005B35EC"/>
    <w:rsid w:val="005B3DE4"/>
    <w:rsid w:val="005B5221"/>
    <w:rsid w:val="005B5BC8"/>
    <w:rsid w:val="005B5E42"/>
    <w:rsid w:val="005B6F6D"/>
    <w:rsid w:val="005B7FE8"/>
    <w:rsid w:val="005C0094"/>
    <w:rsid w:val="005C04DB"/>
    <w:rsid w:val="005C282A"/>
    <w:rsid w:val="005C2CAF"/>
    <w:rsid w:val="005C5B14"/>
    <w:rsid w:val="005C73F1"/>
    <w:rsid w:val="005D00BF"/>
    <w:rsid w:val="005D2200"/>
    <w:rsid w:val="005D231C"/>
    <w:rsid w:val="005D29F8"/>
    <w:rsid w:val="005D33C5"/>
    <w:rsid w:val="005D487A"/>
    <w:rsid w:val="005D4914"/>
    <w:rsid w:val="005D4A3F"/>
    <w:rsid w:val="005D5D81"/>
    <w:rsid w:val="005D6F50"/>
    <w:rsid w:val="005D6F68"/>
    <w:rsid w:val="005D721B"/>
    <w:rsid w:val="005E0A09"/>
    <w:rsid w:val="005E149E"/>
    <w:rsid w:val="005E2F83"/>
    <w:rsid w:val="005E3E7D"/>
    <w:rsid w:val="005E42FE"/>
    <w:rsid w:val="005E50FA"/>
    <w:rsid w:val="005E5AE0"/>
    <w:rsid w:val="005E6341"/>
    <w:rsid w:val="005E6F0B"/>
    <w:rsid w:val="005F1854"/>
    <w:rsid w:val="005F260F"/>
    <w:rsid w:val="005F300D"/>
    <w:rsid w:val="005F37C3"/>
    <w:rsid w:val="005F4349"/>
    <w:rsid w:val="005F4433"/>
    <w:rsid w:val="005F510C"/>
    <w:rsid w:val="005F59EE"/>
    <w:rsid w:val="005F5BB9"/>
    <w:rsid w:val="005F62C2"/>
    <w:rsid w:val="005F646B"/>
    <w:rsid w:val="005F6653"/>
    <w:rsid w:val="005F6ED4"/>
    <w:rsid w:val="005F7EE7"/>
    <w:rsid w:val="00600210"/>
    <w:rsid w:val="00600380"/>
    <w:rsid w:val="0060040C"/>
    <w:rsid w:val="006009B0"/>
    <w:rsid w:val="00600F86"/>
    <w:rsid w:val="00602D81"/>
    <w:rsid w:val="00604ACD"/>
    <w:rsid w:val="00604EBB"/>
    <w:rsid w:val="006053DA"/>
    <w:rsid w:val="006066F6"/>
    <w:rsid w:val="00607C63"/>
    <w:rsid w:val="00610955"/>
    <w:rsid w:val="00611CDA"/>
    <w:rsid w:val="00611DF4"/>
    <w:rsid w:val="0061349E"/>
    <w:rsid w:val="00615E10"/>
    <w:rsid w:val="00616F10"/>
    <w:rsid w:val="00616FD7"/>
    <w:rsid w:val="006174A5"/>
    <w:rsid w:val="0062291A"/>
    <w:rsid w:val="00622AC2"/>
    <w:rsid w:val="006235A4"/>
    <w:rsid w:val="00623B61"/>
    <w:rsid w:val="0062425C"/>
    <w:rsid w:val="00624620"/>
    <w:rsid w:val="00625251"/>
    <w:rsid w:val="00625F8C"/>
    <w:rsid w:val="00626022"/>
    <w:rsid w:val="006273CC"/>
    <w:rsid w:val="00627970"/>
    <w:rsid w:val="00627BA0"/>
    <w:rsid w:val="00627C61"/>
    <w:rsid w:val="00630703"/>
    <w:rsid w:val="00631152"/>
    <w:rsid w:val="00631D4F"/>
    <w:rsid w:val="006325E8"/>
    <w:rsid w:val="006328A4"/>
    <w:rsid w:val="00632970"/>
    <w:rsid w:val="00632C2A"/>
    <w:rsid w:val="00632F68"/>
    <w:rsid w:val="00633C78"/>
    <w:rsid w:val="00633E5F"/>
    <w:rsid w:val="00634224"/>
    <w:rsid w:val="00634EAD"/>
    <w:rsid w:val="006358E7"/>
    <w:rsid w:val="00636078"/>
    <w:rsid w:val="00636520"/>
    <w:rsid w:val="006366BD"/>
    <w:rsid w:val="00640480"/>
    <w:rsid w:val="00640626"/>
    <w:rsid w:val="00640D54"/>
    <w:rsid w:val="00641419"/>
    <w:rsid w:val="006414BF"/>
    <w:rsid w:val="00643666"/>
    <w:rsid w:val="00643BF0"/>
    <w:rsid w:val="0064699C"/>
    <w:rsid w:val="00647DA9"/>
    <w:rsid w:val="0065016B"/>
    <w:rsid w:val="00652D4C"/>
    <w:rsid w:val="00653659"/>
    <w:rsid w:val="0065497B"/>
    <w:rsid w:val="00655645"/>
    <w:rsid w:val="00655826"/>
    <w:rsid w:val="006608B9"/>
    <w:rsid w:val="00660EC2"/>
    <w:rsid w:val="0066115B"/>
    <w:rsid w:val="00661A43"/>
    <w:rsid w:val="00661F1E"/>
    <w:rsid w:val="006625D4"/>
    <w:rsid w:val="00662DD1"/>
    <w:rsid w:val="006635C8"/>
    <w:rsid w:val="0066431E"/>
    <w:rsid w:val="00665F24"/>
    <w:rsid w:val="00666477"/>
    <w:rsid w:val="00666AD4"/>
    <w:rsid w:val="00667C51"/>
    <w:rsid w:val="0067022B"/>
    <w:rsid w:val="006703CC"/>
    <w:rsid w:val="00671B74"/>
    <w:rsid w:val="00671EE7"/>
    <w:rsid w:val="0067357A"/>
    <w:rsid w:val="006739E6"/>
    <w:rsid w:val="00673E4C"/>
    <w:rsid w:val="0067469E"/>
    <w:rsid w:val="00674EEB"/>
    <w:rsid w:val="006756D8"/>
    <w:rsid w:val="006760CB"/>
    <w:rsid w:val="00680056"/>
    <w:rsid w:val="00680672"/>
    <w:rsid w:val="0068094D"/>
    <w:rsid w:val="006810D6"/>
    <w:rsid w:val="0068158B"/>
    <w:rsid w:val="00682F26"/>
    <w:rsid w:val="0068302F"/>
    <w:rsid w:val="006831E9"/>
    <w:rsid w:val="00684432"/>
    <w:rsid w:val="0068463F"/>
    <w:rsid w:val="00684D73"/>
    <w:rsid w:val="00685EFB"/>
    <w:rsid w:val="00687FFB"/>
    <w:rsid w:val="00690905"/>
    <w:rsid w:val="006928E0"/>
    <w:rsid w:val="00693CAA"/>
    <w:rsid w:val="00693E28"/>
    <w:rsid w:val="006970D7"/>
    <w:rsid w:val="006A0E26"/>
    <w:rsid w:val="006A0E43"/>
    <w:rsid w:val="006A18E6"/>
    <w:rsid w:val="006A216F"/>
    <w:rsid w:val="006A267B"/>
    <w:rsid w:val="006A2FD6"/>
    <w:rsid w:val="006A4B14"/>
    <w:rsid w:val="006A73CF"/>
    <w:rsid w:val="006B0160"/>
    <w:rsid w:val="006B2996"/>
    <w:rsid w:val="006B2A90"/>
    <w:rsid w:val="006B3E57"/>
    <w:rsid w:val="006B4B48"/>
    <w:rsid w:val="006B4E3D"/>
    <w:rsid w:val="006B4E84"/>
    <w:rsid w:val="006B5F6C"/>
    <w:rsid w:val="006C111B"/>
    <w:rsid w:val="006C127F"/>
    <w:rsid w:val="006C4346"/>
    <w:rsid w:val="006C4540"/>
    <w:rsid w:val="006C4650"/>
    <w:rsid w:val="006C4907"/>
    <w:rsid w:val="006C4F05"/>
    <w:rsid w:val="006C4F91"/>
    <w:rsid w:val="006C7628"/>
    <w:rsid w:val="006D03D2"/>
    <w:rsid w:val="006D08A4"/>
    <w:rsid w:val="006D1193"/>
    <w:rsid w:val="006D1784"/>
    <w:rsid w:val="006D17A3"/>
    <w:rsid w:val="006D1CA2"/>
    <w:rsid w:val="006D218A"/>
    <w:rsid w:val="006D4D5F"/>
    <w:rsid w:val="006D4E73"/>
    <w:rsid w:val="006D576B"/>
    <w:rsid w:val="006D6537"/>
    <w:rsid w:val="006D7073"/>
    <w:rsid w:val="006D7907"/>
    <w:rsid w:val="006D7E08"/>
    <w:rsid w:val="006E1FCB"/>
    <w:rsid w:val="006E2DDA"/>
    <w:rsid w:val="006E3DEC"/>
    <w:rsid w:val="006E50FD"/>
    <w:rsid w:val="006E5C7E"/>
    <w:rsid w:val="006E5D05"/>
    <w:rsid w:val="006E5FBD"/>
    <w:rsid w:val="006F0005"/>
    <w:rsid w:val="006F1020"/>
    <w:rsid w:val="006F140D"/>
    <w:rsid w:val="006F2F15"/>
    <w:rsid w:val="006F30DE"/>
    <w:rsid w:val="006F3318"/>
    <w:rsid w:val="006F509B"/>
    <w:rsid w:val="006F6542"/>
    <w:rsid w:val="006F67CF"/>
    <w:rsid w:val="006F6E51"/>
    <w:rsid w:val="006F7D82"/>
    <w:rsid w:val="00700829"/>
    <w:rsid w:val="007008C0"/>
    <w:rsid w:val="00702BA4"/>
    <w:rsid w:val="00702FE3"/>
    <w:rsid w:val="0070334D"/>
    <w:rsid w:val="00703874"/>
    <w:rsid w:val="00705525"/>
    <w:rsid w:val="00705675"/>
    <w:rsid w:val="00705900"/>
    <w:rsid w:val="00705945"/>
    <w:rsid w:val="00706604"/>
    <w:rsid w:val="00713D47"/>
    <w:rsid w:val="00714C59"/>
    <w:rsid w:val="0071598B"/>
    <w:rsid w:val="00715A00"/>
    <w:rsid w:val="007163A6"/>
    <w:rsid w:val="00716A73"/>
    <w:rsid w:val="00717108"/>
    <w:rsid w:val="00717276"/>
    <w:rsid w:val="00720375"/>
    <w:rsid w:val="00720479"/>
    <w:rsid w:val="0072079B"/>
    <w:rsid w:val="0072183C"/>
    <w:rsid w:val="0072300B"/>
    <w:rsid w:val="007230B2"/>
    <w:rsid w:val="007234F0"/>
    <w:rsid w:val="0072379A"/>
    <w:rsid w:val="00725434"/>
    <w:rsid w:val="00725839"/>
    <w:rsid w:val="00725A71"/>
    <w:rsid w:val="0072646C"/>
    <w:rsid w:val="0072699E"/>
    <w:rsid w:val="00726FDB"/>
    <w:rsid w:val="00727422"/>
    <w:rsid w:val="007275B3"/>
    <w:rsid w:val="00730EE5"/>
    <w:rsid w:val="00732045"/>
    <w:rsid w:val="00733F9D"/>
    <w:rsid w:val="007342A3"/>
    <w:rsid w:val="00734637"/>
    <w:rsid w:val="00735951"/>
    <w:rsid w:val="00735B92"/>
    <w:rsid w:val="00736214"/>
    <w:rsid w:val="00737440"/>
    <w:rsid w:val="00737ED8"/>
    <w:rsid w:val="00741A42"/>
    <w:rsid w:val="007429AE"/>
    <w:rsid w:val="007447E0"/>
    <w:rsid w:val="00744B8A"/>
    <w:rsid w:val="00745889"/>
    <w:rsid w:val="00745B4C"/>
    <w:rsid w:val="007465A4"/>
    <w:rsid w:val="00747114"/>
    <w:rsid w:val="007475C4"/>
    <w:rsid w:val="00750874"/>
    <w:rsid w:val="00750FA3"/>
    <w:rsid w:val="0075232A"/>
    <w:rsid w:val="007536F3"/>
    <w:rsid w:val="00754149"/>
    <w:rsid w:val="00754829"/>
    <w:rsid w:val="00755DEF"/>
    <w:rsid w:val="00755E46"/>
    <w:rsid w:val="00755EAB"/>
    <w:rsid w:val="0075638F"/>
    <w:rsid w:val="00756E4D"/>
    <w:rsid w:val="0075717C"/>
    <w:rsid w:val="007605EC"/>
    <w:rsid w:val="0076077A"/>
    <w:rsid w:val="007609BF"/>
    <w:rsid w:val="00761249"/>
    <w:rsid w:val="00762535"/>
    <w:rsid w:val="00762D9D"/>
    <w:rsid w:val="0076312C"/>
    <w:rsid w:val="00764512"/>
    <w:rsid w:val="0076477E"/>
    <w:rsid w:val="00765A26"/>
    <w:rsid w:val="00767FAB"/>
    <w:rsid w:val="00770838"/>
    <w:rsid w:val="00770846"/>
    <w:rsid w:val="0077096C"/>
    <w:rsid w:val="0077158B"/>
    <w:rsid w:val="00771D34"/>
    <w:rsid w:val="00772668"/>
    <w:rsid w:val="0077384D"/>
    <w:rsid w:val="00774200"/>
    <w:rsid w:val="00774D6C"/>
    <w:rsid w:val="0077579A"/>
    <w:rsid w:val="00775E0B"/>
    <w:rsid w:val="007761BA"/>
    <w:rsid w:val="00776F35"/>
    <w:rsid w:val="007772EB"/>
    <w:rsid w:val="007801C8"/>
    <w:rsid w:val="007807DF"/>
    <w:rsid w:val="00780B7D"/>
    <w:rsid w:val="007816F3"/>
    <w:rsid w:val="007824DB"/>
    <w:rsid w:val="00782588"/>
    <w:rsid w:val="00782E76"/>
    <w:rsid w:val="00783F67"/>
    <w:rsid w:val="00784A71"/>
    <w:rsid w:val="0078565A"/>
    <w:rsid w:val="00786E5C"/>
    <w:rsid w:val="007873DB"/>
    <w:rsid w:val="007902E0"/>
    <w:rsid w:val="00790610"/>
    <w:rsid w:val="00790A1B"/>
    <w:rsid w:val="00791032"/>
    <w:rsid w:val="00791174"/>
    <w:rsid w:val="00791933"/>
    <w:rsid w:val="007938EA"/>
    <w:rsid w:val="007939A6"/>
    <w:rsid w:val="00794D82"/>
    <w:rsid w:val="007959BF"/>
    <w:rsid w:val="00795D22"/>
    <w:rsid w:val="0079718D"/>
    <w:rsid w:val="007978C1"/>
    <w:rsid w:val="007A0889"/>
    <w:rsid w:val="007A0B57"/>
    <w:rsid w:val="007A22CC"/>
    <w:rsid w:val="007A2530"/>
    <w:rsid w:val="007A2C2E"/>
    <w:rsid w:val="007A45EE"/>
    <w:rsid w:val="007A52D3"/>
    <w:rsid w:val="007A6898"/>
    <w:rsid w:val="007A68B9"/>
    <w:rsid w:val="007A6F4B"/>
    <w:rsid w:val="007A7F74"/>
    <w:rsid w:val="007B059F"/>
    <w:rsid w:val="007B0F59"/>
    <w:rsid w:val="007B119B"/>
    <w:rsid w:val="007B16D3"/>
    <w:rsid w:val="007B37FD"/>
    <w:rsid w:val="007B444F"/>
    <w:rsid w:val="007B4A43"/>
    <w:rsid w:val="007B4E45"/>
    <w:rsid w:val="007B4FB1"/>
    <w:rsid w:val="007B540C"/>
    <w:rsid w:val="007B59CD"/>
    <w:rsid w:val="007B6A89"/>
    <w:rsid w:val="007B7E70"/>
    <w:rsid w:val="007C0920"/>
    <w:rsid w:val="007C1E7C"/>
    <w:rsid w:val="007C32C5"/>
    <w:rsid w:val="007C39E7"/>
    <w:rsid w:val="007C4E99"/>
    <w:rsid w:val="007C5EB9"/>
    <w:rsid w:val="007C72D5"/>
    <w:rsid w:val="007C72E4"/>
    <w:rsid w:val="007D1CDC"/>
    <w:rsid w:val="007D34DD"/>
    <w:rsid w:val="007D4E16"/>
    <w:rsid w:val="007D520C"/>
    <w:rsid w:val="007D5DA7"/>
    <w:rsid w:val="007D60C4"/>
    <w:rsid w:val="007D63FE"/>
    <w:rsid w:val="007D6DD8"/>
    <w:rsid w:val="007D6F5B"/>
    <w:rsid w:val="007D6F92"/>
    <w:rsid w:val="007D7F4A"/>
    <w:rsid w:val="007E18AC"/>
    <w:rsid w:val="007E2248"/>
    <w:rsid w:val="007E2647"/>
    <w:rsid w:val="007E2B9D"/>
    <w:rsid w:val="007E5496"/>
    <w:rsid w:val="007E5518"/>
    <w:rsid w:val="007E5EE9"/>
    <w:rsid w:val="007F0B2D"/>
    <w:rsid w:val="007F138D"/>
    <w:rsid w:val="007F1C68"/>
    <w:rsid w:val="007F2EB0"/>
    <w:rsid w:val="007F421C"/>
    <w:rsid w:val="007F510E"/>
    <w:rsid w:val="007F5D20"/>
    <w:rsid w:val="007F6B27"/>
    <w:rsid w:val="007F6B6D"/>
    <w:rsid w:val="007F7739"/>
    <w:rsid w:val="008012BD"/>
    <w:rsid w:val="008016F3"/>
    <w:rsid w:val="00801792"/>
    <w:rsid w:val="00802072"/>
    <w:rsid w:val="0080232D"/>
    <w:rsid w:val="008025DE"/>
    <w:rsid w:val="008035BD"/>
    <w:rsid w:val="0080393B"/>
    <w:rsid w:val="00805D0A"/>
    <w:rsid w:val="008067FE"/>
    <w:rsid w:val="00807749"/>
    <w:rsid w:val="008101FE"/>
    <w:rsid w:val="00810937"/>
    <w:rsid w:val="00810A09"/>
    <w:rsid w:val="00810ACE"/>
    <w:rsid w:val="00811124"/>
    <w:rsid w:val="008113C8"/>
    <w:rsid w:val="008114A9"/>
    <w:rsid w:val="00811CC1"/>
    <w:rsid w:val="00812320"/>
    <w:rsid w:val="00813580"/>
    <w:rsid w:val="00813D32"/>
    <w:rsid w:val="008145FF"/>
    <w:rsid w:val="008158C3"/>
    <w:rsid w:val="008161D6"/>
    <w:rsid w:val="0081735E"/>
    <w:rsid w:val="0081767D"/>
    <w:rsid w:val="00817977"/>
    <w:rsid w:val="008200AC"/>
    <w:rsid w:val="0082276E"/>
    <w:rsid w:val="00822CB9"/>
    <w:rsid w:val="008251C8"/>
    <w:rsid w:val="00831676"/>
    <w:rsid w:val="00831985"/>
    <w:rsid w:val="00832285"/>
    <w:rsid w:val="00833440"/>
    <w:rsid w:val="00834AC4"/>
    <w:rsid w:val="00834B9C"/>
    <w:rsid w:val="00834BCC"/>
    <w:rsid w:val="0083594E"/>
    <w:rsid w:val="008364F3"/>
    <w:rsid w:val="00836B0D"/>
    <w:rsid w:val="008379E8"/>
    <w:rsid w:val="00837EB5"/>
    <w:rsid w:val="00840A84"/>
    <w:rsid w:val="00840C48"/>
    <w:rsid w:val="00840FDE"/>
    <w:rsid w:val="00841151"/>
    <w:rsid w:val="00841288"/>
    <w:rsid w:val="008417EF"/>
    <w:rsid w:val="008418E3"/>
    <w:rsid w:val="0084306E"/>
    <w:rsid w:val="00843E40"/>
    <w:rsid w:val="008474E5"/>
    <w:rsid w:val="008477E2"/>
    <w:rsid w:val="00850322"/>
    <w:rsid w:val="008515E9"/>
    <w:rsid w:val="00851897"/>
    <w:rsid w:val="008539AA"/>
    <w:rsid w:val="00854097"/>
    <w:rsid w:val="0085468B"/>
    <w:rsid w:val="00854F85"/>
    <w:rsid w:val="00855C24"/>
    <w:rsid w:val="00855EEF"/>
    <w:rsid w:val="008569FA"/>
    <w:rsid w:val="00857538"/>
    <w:rsid w:val="0086081E"/>
    <w:rsid w:val="00860C1F"/>
    <w:rsid w:val="008618A0"/>
    <w:rsid w:val="00862167"/>
    <w:rsid w:val="00862675"/>
    <w:rsid w:val="0086312A"/>
    <w:rsid w:val="00864D5C"/>
    <w:rsid w:val="00864E43"/>
    <w:rsid w:val="0086570B"/>
    <w:rsid w:val="00865BB6"/>
    <w:rsid w:val="008678AA"/>
    <w:rsid w:val="00867EB3"/>
    <w:rsid w:val="00870635"/>
    <w:rsid w:val="00870F23"/>
    <w:rsid w:val="00870F2B"/>
    <w:rsid w:val="008710AD"/>
    <w:rsid w:val="0087242E"/>
    <w:rsid w:val="00874461"/>
    <w:rsid w:val="00874BDE"/>
    <w:rsid w:val="00874DD6"/>
    <w:rsid w:val="008757E9"/>
    <w:rsid w:val="00876D99"/>
    <w:rsid w:val="00877C0D"/>
    <w:rsid w:val="00880D14"/>
    <w:rsid w:val="008818C6"/>
    <w:rsid w:val="008833B6"/>
    <w:rsid w:val="008836FA"/>
    <w:rsid w:val="008845B9"/>
    <w:rsid w:val="00886A45"/>
    <w:rsid w:val="00891C4A"/>
    <w:rsid w:val="008939A4"/>
    <w:rsid w:val="00893D7F"/>
    <w:rsid w:val="00894F52"/>
    <w:rsid w:val="00896064"/>
    <w:rsid w:val="00896174"/>
    <w:rsid w:val="0089715C"/>
    <w:rsid w:val="008978E6"/>
    <w:rsid w:val="008979BE"/>
    <w:rsid w:val="00897A34"/>
    <w:rsid w:val="008A063D"/>
    <w:rsid w:val="008A09CE"/>
    <w:rsid w:val="008A1732"/>
    <w:rsid w:val="008A1ED7"/>
    <w:rsid w:val="008A1F53"/>
    <w:rsid w:val="008A2533"/>
    <w:rsid w:val="008A40EC"/>
    <w:rsid w:val="008A41E3"/>
    <w:rsid w:val="008A526C"/>
    <w:rsid w:val="008A5C95"/>
    <w:rsid w:val="008B084C"/>
    <w:rsid w:val="008B101F"/>
    <w:rsid w:val="008B183D"/>
    <w:rsid w:val="008B20EF"/>
    <w:rsid w:val="008B24A0"/>
    <w:rsid w:val="008B2D2C"/>
    <w:rsid w:val="008B3904"/>
    <w:rsid w:val="008B3BDF"/>
    <w:rsid w:val="008B41EF"/>
    <w:rsid w:val="008B47C1"/>
    <w:rsid w:val="008B4A8F"/>
    <w:rsid w:val="008B6B9F"/>
    <w:rsid w:val="008B7DD8"/>
    <w:rsid w:val="008C1AB2"/>
    <w:rsid w:val="008C24F9"/>
    <w:rsid w:val="008C39DD"/>
    <w:rsid w:val="008C4041"/>
    <w:rsid w:val="008C4909"/>
    <w:rsid w:val="008C4FB0"/>
    <w:rsid w:val="008C586B"/>
    <w:rsid w:val="008C5CEA"/>
    <w:rsid w:val="008C6AB8"/>
    <w:rsid w:val="008C715A"/>
    <w:rsid w:val="008C78BA"/>
    <w:rsid w:val="008C7A36"/>
    <w:rsid w:val="008C7C42"/>
    <w:rsid w:val="008D0C93"/>
    <w:rsid w:val="008D153D"/>
    <w:rsid w:val="008D20E8"/>
    <w:rsid w:val="008D21EA"/>
    <w:rsid w:val="008D2B74"/>
    <w:rsid w:val="008D2F12"/>
    <w:rsid w:val="008D4CA8"/>
    <w:rsid w:val="008D6A6C"/>
    <w:rsid w:val="008D72FB"/>
    <w:rsid w:val="008D7531"/>
    <w:rsid w:val="008E06F2"/>
    <w:rsid w:val="008E0C84"/>
    <w:rsid w:val="008E1239"/>
    <w:rsid w:val="008E1294"/>
    <w:rsid w:val="008E13BA"/>
    <w:rsid w:val="008E17C3"/>
    <w:rsid w:val="008E1E38"/>
    <w:rsid w:val="008E2C7C"/>
    <w:rsid w:val="008E371C"/>
    <w:rsid w:val="008E3B52"/>
    <w:rsid w:val="008E41E3"/>
    <w:rsid w:val="008E535C"/>
    <w:rsid w:val="008E53BC"/>
    <w:rsid w:val="008E58CB"/>
    <w:rsid w:val="008E5D02"/>
    <w:rsid w:val="008E5E3E"/>
    <w:rsid w:val="008E7E89"/>
    <w:rsid w:val="008F0D25"/>
    <w:rsid w:val="008F19AE"/>
    <w:rsid w:val="008F236B"/>
    <w:rsid w:val="008F347E"/>
    <w:rsid w:val="008F35A9"/>
    <w:rsid w:val="008F4D53"/>
    <w:rsid w:val="008F5B7F"/>
    <w:rsid w:val="008F5F8C"/>
    <w:rsid w:val="008F6A54"/>
    <w:rsid w:val="008F73CF"/>
    <w:rsid w:val="008F7420"/>
    <w:rsid w:val="0090026A"/>
    <w:rsid w:val="00900401"/>
    <w:rsid w:val="00900B8A"/>
    <w:rsid w:val="00901211"/>
    <w:rsid w:val="00901418"/>
    <w:rsid w:val="00901F38"/>
    <w:rsid w:val="009021EE"/>
    <w:rsid w:val="00905B5C"/>
    <w:rsid w:val="00907486"/>
    <w:rsid w:val="009079DC"/>
    <w:rsid w:val="00907EAE"/>
    <w:rsid w:val="009106D7"/>
    <w:rsid w:val="00910DEB"/>
    <w:rsid w:val="00912476"/>
    <w:rsid w:val="00914A52"/>
    <w:rsid w:val="00914B5E"/>
    <w:rsid w:val="00914D57"/>
    <w:rsid w:val="00915292"/>
    <w:rsid w:val="00915F71"/>
    <w:rsid w:val="0091632D"/>
    <w:rsid w:val="00917F48"/>
    <w:rsid w:val="009204DE"/>
    <w:rsid w:val="00920DC2"/>
    <w:rsid w:val="00921272"/>
    <w:rsid w:val="00921712"/>
    <w:rsid w:val="00921D18"/>
    <w:rsid w:val="00922A68"/>
    <w:rsid w:val="00922D66"/>
    <w:rsid w:val="00923047"/>
    <w:rsid w:val="0092325E"/>
    <w:rsid w:val="00923C6A"/>
    <w:rsid w:val="00924658"/>
    <w:rsid w:val="00926B65"/>
    <w:rsid w:val="00927A63"/>
    <w:rsid w:val="00930129"/>
    <w:rsid w:val="00930574"/>
    <w:rsid w:val="009305F3"/>
    <w:rsid w:val="00931162"/>
    <w:rsid w:val="00931E40"/>
    <w:rsid w:val="00932BAF"/>
    <w:rsid w:val="00932D03"/>
    <w:rsid w:val="00934232"/>
    <w:rsid w:val="00934D76"/>
    <w:rsid w:val="00934DAA"/>
    <w:rsid w:val="00936CA1"/>
    <w:rsid w:val="0094110E"/>
    <w:rsid w:val="009428E0"/>
    <w:rsid w:val="0094498C"/>
    <w:rsid w:val="00944F33"/>
    <w:rsid w:val="00945F45"/>
    <w:rsid w:val="009469EB"/>
    <w:rsid w:val="00947389"/>
    <w:rsid w:val="00947B96"/>
    <w:rsid w:val="00947CBA"/>
    <w:rsid w:val="00947FB9"/>
    <w:rsid w:val="009505EF"/>
    <w:rsid w:val="009524BA"/>
    <w:rsid w:val="00952595"/>
    <w:rsid w:val="0095365D"/>
    <w:rsid w:val="00954DBF"/>
    <w:rsid w:val="009576DD"/>
    <w:rsid w:val="009602C1"/>
    <w:rsid w:val="00960F5D"/>
    <w:rsid w:val="009615C1"/>
    <w:rsid w:val="00961A24"/>
    <w:rsid w:val="00961AC8"/>
    <w:rsid w:val="00963836"/>
    <w:rsid w:val="00963D35"/>
    <w:rsid w:val="009642E0"/>
    <w:rsid w:val="0096506D"/>
    <w:rsid w:val="0096557E"/>
    <w:rsid w:val="009669FF"/>
    <w:rsid w:val="00966BBC"/>
    <w:rsid w:val="00966F04"/>
    <w:rsid w:val="00970052"/>
    <w:rsid w:val="00970E01"/>
    <w:rsid w:val="0097168F"/>
    <w:rsid w:val="009722BA"/>
    <w:rsid w:val="00972D32"/>
    <w:rsid w:val="00973371"/>
    <w:rsid w:val="00974495"/>
    <w:rsid w:val="00974D17"/>
    <w:rsid w:val="00974DFD"/>
    <w:rsid w:val="00980523"/>
    <w:rsid w:val="00981EA8"/>
    <w:rsid w:val="0098234F"/>
    <w:rsid w:val="00983702"/>
    <w:rsid w:val="00983C58"/>
    <w:rsid w:val="009851CF"/>
    <w:rsid w:val="0098550E"/>
    <w:rsid w:val="00985693"/>
    <w:rsid w:val="00985753"/>
    <w:rsid w:val="00986532"/>
    <w:rsid w:val="00986A73"/>
    <w:rsid w:val="00990985"/>
    <w:rsid w:val="009920AD"/>
    <w:rsid w:val="00992419"/>
    <w:rsid w:val="009956AD"/>
    <w:rsid w:val="00996A2C"/>
    <w:rsid w:val="00996F36"/>
    <w:rsid w:val="009973CF"/>
    <w:rsid w:val="00997518"/>
    <w:rsid w:val="00997D50"/>
    <w:rsid w:val="009A012E"/>
    <w:rsid w:val="009A0EDE"/>
    <w:rsid w:val="009A1357"/>
    <w:rsid w:val="009A27B0"/>
    <w:rsid w:val="009A3004"/>
    <w:rsid w:val="009A3AE9"/>
    <w:rsid w:val="009A3BA3"/>
    <w:rsid w:val="009A3FDE"/>
    <w:rsid w:val="009A5250"/>
    <w:rsid w:val="009A540F"/>
    <w:rsid w:val="009A6031"/>
    <w:rsid w:val="009A61DA"/>
    <w:rsid w:val="009A6A32"/>
    <w:rsid w:val="009A6D94"/>
    <w:rsid w:val="009A6DB6"/>
    <w:rsid w:val="009A7497"/>
    <w:rsid w:val="009A75D6"/>
    <w:rsid w:val="009A7CA5"/>
    <w:rsid w:val="009B1999"/>
    <w:rsid w:val="009B1D61"/>
    <w:rsid w:val="009B20C7"/>
    <w:rsid w:val="009B3110"/>
    <w:rsid w:val="009B3544"/>
    <w:rsid w:val="009B413F"/>
    <w:rsid w:val="009B445B"/>
    <w:rsid w:val="009B4CD6"/>
    <w:rsid w:val="009B7459"/>
    <w:rsid w:val="009B7CC0"/>
    <w:rsid w:val="009C08C3"/>
    <w:rsid w:val="009C18EE"/>
    <w:rsid w:val="009C3C67"/>
    <w:rsid w:val="009C4A82"/>
    <w:rsid w:val="009C4CF8"/>
    <w:rsid w:val="009C4D89"/>
    <w:rsid w:val="009C51DB"/>
    <w:rsid w:val="009C72CE"/>
    <w:rsid w:val="009D03CA"/>
    <w:rsid w:val="009D1C9B"/>
    <w:rsid w:val="009D2676"/>
    <w:rsid w:val="009D2B26"/>
    <w:rsid w:val="009D3CC7"/>
    <w:rsid w:val="009D3E5A"/>
    <w:rsid w:val="009D4E34"/>
    <w:rsid w:val="009D6ACE"/>
    <w:rsid w:val="009D6D91"/>
    <w:rsid w:val="009D7B8F"/>
    <w:rsid w:val="009D7C39"/>
    <w:rsid w:val="009E28A1"/>
    <w:rsid w:val="009E3149"/>
    <w:rsid w:val="009E3367"/>
    <w:rsid w:val="009E509D"/>
    <w:rsid w:val="009E5153"/>
    <w:rsid w:val="009E6075"/>
    <w:rsid w:val="009E6DFD"/>
    <w:rsid w:val="009F0099"/>
    <w:rsid w:val="009F0619"/>
    <w:rsid w:val="009F399B"/>
    <w:rsid w:val="009F3D90"/>
    <w:rsid w:val="009F3E3D"/>
    <w:rsid w:val="009F3F85"/>
    <w:rsid w:val="009F4F02"/>
    <w:rsid w:val="009F5923"/>
    <w:rsid w:val="009F5E08"/>
    <w:rsid w:val="009F6FE1"/>
    <w:rsid w:val="00A00B4F"/>
    <w:rsid w:val="00A024E5"/>
    <w:rsid w:val="00A030D3"/>
    <w:rsid w:val="00A0343A"/>
    <w:rsid w:val="00A04418"/>
    <w:rsid w:val="00A048F3"/>
    <w:rsid w:val="00A056DF"/>
    <w:rsid w:val="00A062A4"/>
    <w:rsid w:val="00A067CA"/>
    <w:rsid w:val="00A07170"/>
    <w:rsid w:val="00A07568"/>
    <w:rsid w:val="00A07622"/>
    <w:rsid w:val="00A102DF"/>
    <w:rsid w:val="00A10560"/>
    <w:rsid w:val="00A106B9"/>
    <w:rsid w:val="00A11152"/>
    <w:rsid w:val="00A112AB"/>
    <w:rsid w:val="00A12CE9"/>
    <w:rsid w:val="00A13185"/>
    <w:rsid w:val="00A1321B"/>
    <w:rsid w:val="00A14D41"/>
    <w:rsid w:val="00A15219"/>
    <w:rsid w:val="00A15731"/>
    <w:rsid w:val="00A15C13"/>
    <w:rsid w:val="00A1614C"/>
    <w:rsid w:val="00A16907"/>
    <w:rsid w:val="00A16D5D"/>
    <w:rsid w:val="00A170C0"/>
    <w:rsid w:val="00A20A45"/>
    <w:rsid w:val="00A20D21"/>
    <w:rsid w:val="00A20DF3"/>
    <w:rsid w:val="00A212A3"/>
    <w:rsid w:val="00A21D76"/>
    <w:rsid w:val="00A21F7F"/>
    <w:rsid w:val="00A23CF0"/>
    <w:rsid w:val="00A23D0E"/>
    <w:rsid w:val="00A24B38"/>
    <w:rsid w:val="00A251F1"/>
    <w:rsid w:val="00A25697"/>
    <w:rsid w:val="00A2618C"/>
    <w:rsid w:val="00A262BF"/>
    <w:rsid w:val="00A27814"/>
    <w:rsid w:val="00A27EC5"/>
    <w:rsid w:val="00A31253"/>
    <w:rsid w:val="00A32914"/>
    <w:rsid w:val="00A32A89"/>
    <w:rsid w:val="00A34B6F"/>
    <w:rsid w:val="00A35B1F"/>
    <w:rsid w:val="00A36061"/>
    <w:rsid w:val="00A36667"/>
    <w:rsid w:val="00A36855"/>
    <w:rsid w:val="00A36874"/>
    <w:rsid w:val="00A36E35"/>
    <w:rsid w:val="00A37D43"/>
    <w:rsid w:val="00A40146"/>
    <w:rsid w:val="00A403E3"/>
    <w:rsid w:val="00A40F49"/>
    <w:rsid w:val="00A4160E"/>
    <w:rsid w:val="00A417D8"/>
    <w:rsid w:val="00A42220"/>
    <w:rsid w:val="00A42F11"/>
    <w:rsid w:val="00A4320A"/>
    <w:rsid w:val="00A4517E"/>
    <w:rsid w:val="00A45671"/>
    <w:rsid w:val="00A45E78"/>
    <w:rsid w:val="00A46DC2"/>
    <w:rsid w:val="00A4790B"/>
    <w:rsid w:val="00A504F7"/>
    <w:rsid w:val="00A508A1"/>
    <w:rsid w:val="00A5099A"/>
    <w:rsid w:val="00A514A8"/>
    <w:rsid w:val="00A521C5"/>
    <w:rsid w:val="00A5410E"/>
    <w:rsid w:val="00A54B80"/>
    <w:rsid w:val="00A5517F"/>
    <w:rsid w:val="00A55CD3"/>
    <w:rsid w:val="00A56770"/>
    <w:rsid w:val="00A57134"/>
    <w:rsid w:val="00A62E01"/>
    <w:rsid w:val="00A650EC"/>
    <w:rsid w:val="00A65A04"/>
    <w:rsid w:val="00A66F56"/>
    <w:rsid w:val="00A6734B"/>
    <w:rsid w:val="00A67C22"/>
    <w:rsid w:val="00A7013C"/>
    <w:rsid w:val="00A7199B"/>
    <w:rsid w:val="00A71AE4"/>
    <w:rsid w:val="00A734C7"/>
    <w:rsid w:val="00A73B00"/>
    <w:rsid w:val="00A74DDB"/>
    <w:rsid w:val="00A74F4B"/>
    <w:rsid w:val="00A76050"/>
    <w:rsid w:val="00A7664D"/>
    <w:rsid w:val="00A76F60"/>
    <w:rsid w:val="00A77BD1"/>
    <w:rsid w:val="00A77DA5"/>
    <w:rsid w:val="00A80BD8"/>
    <w:rsid w:val="00A8238F"/>
    <w:rsid w:val="00A8302C"/>
    <w:rsid w:val="00A8475C"/>
    <w:rsid w:val="00A872D2"/>
    <w:rsid w:val="00A90DA5"/>
    <w:rsid w:val="00A911BA"/>
    <w:rsid w:val="00A923F0"/>
    <w:rsid w:val="00A93001"/>
    <w:rsid w:val="00A939FB"/>
    <w:rsid w:val="00A94F42"/>
    <w:rsid w:val="00A96479"/>
    <w:rsid w:val="00A9655A"/>
    <w:rsid w:val="00A97D77"/>
    <w:rsid w:val="00A97F3B"/>
    <w:rsid w:val="00AA0077"/>
    <w:rsid w:val="00AA01ED"/>
    <w:rsid w:val="00AA023C"/>
    <w:rsid w:val="00AA0734"/>
    <w:rsid w:val="00AA0BF5"/>
    <w:rsid w:val="00AA0D4E"/>
    <w:rsid w:val="00AA0F87"/>
    <w:rsid w:val="00AA25ED"/>
    <w:rsid w:val="00AA3261"/>
    <w:rsid w:val="00AA3F66"/>
    <w:rsid w:val="00AA5EAB"/>
    <w:rsid w:val="00AA6EED"/>
    <w:rsid w:val="00AB025E"/>
    <w:rsid w:val="00AB06C9"/>
    <w:rsid w:val="00AB07CE"/>
    <w:rsid w:val="00AB149F"/>
    <w:rsid w:val="00AB18AD"/>
    <w:rsid w:val="00AB2D9F"/>
    <w:rsid w:val="00AB36AC"/>
    <w:rsid w:val="00AB3D5D"/>
    <w:rsid w:val="00AB4A8D"/>
    <w:rsid w:val="00AB4FDE"/>
    <w:rsid w:val="00AB610C"/>
    <w:rsid w:val="00AB6E55"/>
    <w:rsid w:val="00AB73B3"/>
    <w:rsid w:val="00AB75F2"/>
    <w:rsid w:val="00AC06D7"/>
    <w:rsid w:val="00AC0799"/>
    <w:rsid w:val="00AC0A54"/>
    <w:rsid w:val="00AC1B3A"/>
    <w:rsid w:val="00AC25C8"/>
    <w:rsid w:val="00AC2EE5"/>
    <w:rsid w:val="00AC534B"/>
    <w:rsid w:val="00AC5AF1"/>
    <w:rsid w:val="00AC6C0F"/>
    <w:rsid w:val="00AC6F28"/>
    <w:rsid w:val="00AD0894"/>
    <w:rsid w:val="00AD0A81"/>
    <w:rsid w:val="00AD0C8F"/>
    <w:rsid w:val="00AD0FCB"/>
    <w:rsid w:val="00AD12B1"/>
    <w:rsid w:val="00AD28B9"/>
    <w:rsid w:val="00AD2D04"/>
    <w:rsid w:val="00AD31B4"/>
    <w:rsid w:val="00AD3874"/>
    <w:rsid w:val="00AD3A2F"/>
    <w:rsid w:val="00AD5EE4"/>
    <w:rsid w:val="00AD6A30"/>
    <w:rsid w:val="00AD7F88"/>
    <w:rsid w:val="00AE2C7A"/>
    <w:rsid w:val="00AE3EA2"/>
    <w:rsid w:val="00AE4A34"/>
    <w:rsid w:val="00AE5C0A"/>
    <w:rsid w:val="00AE5E6F"/>
    <w:rsid w:val="00AE7A9C"/>
    <w:rsid w:val="00AF0335"/>
    <w:rsid w:val="00AF1CB7"/>
    <w:rsid w:val="00AF1E23"/>
    <w:rsid w:val="00AF248A"/>
    <w:rsid w:val="00AF2A25"/>
    <w:rsid w:val="00AF2C00"/>
    <w:rsid w:val="00AF44D0"/>
    <w:rsid w:val="00AF6423"/>
    <w:rsid w:val="00AF6D93"/>
    <w:rsid w:val="00AF75A2"/>
    <w:rsid w:val="00AF79DA"/>
    <w:rsid w:val="00B004C0"/>
    <w:rsid w:val="00B0101E"/>
    <w:rsid w:val="00B02311"/>
    <w:rsid w:val="00B029DB"/>
    <w:rsid w:val="00B02B5F"/>
    <w:rsid w:val="00B02BB3"/>
    <w:rsid w:val="00B03648"/>
    <w:rsid w:val="00B03D48"/>
    <w:rsid w:val="00B03E9B"/>
    <w:rsid w:val="00B041BC"/>
    <w:rsid w:val="00B049A1"/>
    <w:rsid w:val="00B04A21"/>
    <w:rsid w:val="00B04A98"/>
    <w:rsid w:val="00B054BA"/>
    <w:rsid w:val="00B0556F"/>
    <w:rsid w:val="00B058AC"/>
    <w:rsid w:val="00B071D0"/>
    <w:rsid w:val="00B1066D"/>
    <w:rsid w:val="00B109F6"/>
    <w:rsid w:val="00B10BA9"/>
    <w:rsid w:val="00B10F38"/>
    <w:rsid w:val="00B11625"/>
    <w:rsid w:val="00B126F3"/>
    <w:rsid w:val="00B133AE"/>
    <w:rsid w:val="00B13E58"/>
    <w:rsid w:val="00B15C6F"/>
    <w:rsid w:val="00B16838"/>
    <w:rsid w:val="00B171B0"/>
    <w:rsid w:val="00B179EC"/>
    <w:rsid w:val="00B20973"/>
    <w:rsid w:val="00B21150"/>
    <w:rsid w:val="00B22200"/>
    <w:rsid w:val="00B2236F"/>
    <w:rsid w:val="00B22523"/>
    <w:rsid w:val="00B225DC"/>
    <w:rsid w:val="00B22D4D"/>
    <w:rsid w:val="00B2330F"/>
    <w:rsid w:val="00B23713"/>
    <w:rsid w:val="00B23808"/>
    <w:rsid w:val="00B23BFC"/>
    <w:rsid w:val="00B24644"/>
    <w:rsid w:val="00B27624"/>
    <w:rsid w:val="00B301F2"/>
    <w:rsid w:val="00B32501"/>
    <w:rsid w:val="00B3285D"/>
    <w:rsid w:val="00B332A1"/>
    <w:rsid w:val="00B3459A"/>
    <w:rsid w:val="00B346A2"/>
    <w:rsid w:val="00B34C0E"/>
    <w:rsid w:val="00B34C41"/>
    <w:rsid w:val="00B34F3F"/>
    <w:rsid w:val="00B36CD4"/>
    <w:rsid w:val="00B4071D"/>
    <w:rsid w:val="00B40B37"/>
    <w:rsid w:val="00B41AC4"/>
    <w:rsid w:val="00B42174"/>
    <w:rsid w:val="00B42E75"/>
    <w:rsid w:val="00B43760"/>
    <w:rsid w:val="00B44402"/>
    <w:rsid w:val="00B45623"/>
    <w:rsid w:val="00B45D66"/>
    <w:rsid w:val="00B46697"/>
    <w:rsid w:val="00B47427"/>
    <w:rsid w:val="00B47744"/>
    <w:rsid w:val="00B478B3"/>
    <w:rsid w:val="00B50256"/>
    <w:rsid w:val="00B50828"/>
    <w:rsid w:val="00B52F07"/>
    <w:rsid w:val="00B539E5"/>
    <w:rsid w:val="00B53C2B"/>
    <w:rsid w:val="00B546AA"/>
    <w:rsid w:val="00B54856"/>
    <w:rsid w:val="00B54BEB"/>
    <w:rsid w:val="00B5511D"/>
    <w:rsid w:val="00B558FE"/>
    <w:rsid w:val="00B577FA"/>
    <w:rsid w:val="00B62957"/>
    <w:rsid w:val="00B63063"/>
    <w:rsid w:val="00B64BED"/>
    <w:rsid w:val="00B64E2D"/>
    <w:rsid w:val="00B64E5F"/>
    <w:rsid w:val="00B65B60"/>
    <w:rsid w:val="00B65BCD"/>
    <w:rsid w:val="00B67073"/>
    <w:rsid w:val="00B672FA"/>
    <w:rsid w:val="00B67813"/>
    <w:rsid w:val="00B67D16"/>
    <w:rsid w:val="00B700C6"/>
    <w:rsid w:val="00B7014B"/>
    <w:rsid w:val="00B701D9"/>
    <w:rsid w:val="00B70C57"/>
    <w:rsid w:val="00B71372"/>
    <w:rsid w:val="00B71AF3"/>
    <w:rsid w:val="00B71F24"/>
    <w:rsid w:val="00B7261A"/>
    <w:rsid w:val="00B7276B"/>
    <w:rsid w:val="00B729D4"/>
    <w:rsid w:val="00B733AA"/>
    <w:rsid w:val="00B74431"/>
    <w:rsid w:val="00B7465B"/>
    <w:rsid w:val="00B74C61"/>
    <w:rsid w:val="00B751CE"/>
    <w:rsid w:val="00B7629A"/>
    <w:rsid w:val="00B764B3"/>
    <w:rsid w:val="00B76972"/>
    <w:rsid w:val="00B76AC9"/>
    <w:rsid w:val="00B77D1F"/>
    <w:rsid w:val="00B803D1"/>
    <w:rsid w:val="00B80FAA"/>
    <w:rsid w:val="00B815EB"/>
    <w:rsid w:val="00B82804"/>
    <w:rsid w:val="00B834A3"/>
    <w:rsid w:val="00B837D2"/>
    <w:rsid w:val="00B84202"/>
    <w:rsid w:val="00B84893"/>
    <w:rsid w:val="00B84A73"/>
    <w:rsid w:val="00B84B60"/>
    <w:rsid w:val="00B86250"/>
    <w:rsid w:val="00B87EED"/>
    <w:rsid w:val="00B91993"/>
    <w:rsid w:val="00B92511"/>
    <w:rsid w:val="00B932B3"/>
    <w:rsid w:val="00B934C1"/>
    <w:rsid w:val="00B936F2"/>
    <w:rsid w:val="00B94A92"/>
    <w:rsid w:val="00B94E72"/>
    <w:rsid w:val="00B9641B"/>
    <w:rsid w:val="00B97E96"/>
    <w:rsid w:val="00BA11EF"/>
    <w:rsid w:val="00BA16F2"/>
    <w:rsid w:val="00BA21A9"/>
    <w:rsid w:val="00BA28FF"/>
    <w:rsid w:val="00BA2B09"/>
    <w:rsid w:val="00BA33E1"/>
    <w:rsid w:val="00BA51E8"/>
    <w:rsid w:val="00BA64C4"/>
    <w:rsid w:val="00BA6684"/>
    <w:rsid w:val="00BA6B55"/>
    <w:rsid w:val="00BB008B"/>
    <w:rsid w:val="00BB03F4"/>
    <w:rsid w:val="00BB1B22"/>
    <w:rsid w:val="00BB332F"/>
    <w:rsid w:val="00BB472E"/>
    <w:rsid w:val="00BB5386"/>
    <w:rsid w:val="00BB5C1A"/>
    <w:rsid w:val="00BB6974"/>
    <w:rsid w:val="00BB72EC"/>
    <w:rsid w:val="00BB78E8"/>
    <w:rsid w:val="00BC152A"/>
    <w:rsid w:val="00BC18A8"/>
    <w:rsid w:val="00BC1D53"/>
    <w:rsid w:val="00BC2AB5"/>
    <w:rsid w:val="00BC2F40"/>
    <w:rsid w:val="00BC4531"/>
    <w:rsid w:val="00BC7ACE"/>
    <w:rsid w:val="00BC7BC0"/>
    <w:rsid w:val="00BD0D15"/>
    <w:rsid w:val="00BD20F6"/>
    <w:rsid w:val="00BD25A0"/>
    <w:rsid w:val="00BD31D3"/>
    <w:rsid w:val="00BD4589"/>
    <w:rsid w:val="00BD4ADC"/>
    <w:rsid w:val="00BD517D"/>
    <w:rsid w:val="00BD588E"/>
    <w:rsid w:val="00BD69E2"/>
    <w:rsid w:val="00BD6AA3"/>
    <w:rsid w:val="00BD726D"/>
    <w:rsid w:val="00BD770A"/>
    <w:rsid w:val="00BD7B21"/>
    <w:rsid w:val="00BE1032"/>
    <w:rsid w:val="00BE2596"/>
    <w:rsid w:val="00BE2CDB"/>
    <w:rsid w:val="00BE356F"/>
    <w:rsid w:val="00BE4D26"/>
    <w:rsid w:val="00BE4DE6"/>
    <w:rsid w:val="00BE503D"/>
    <w:rsid w:val="00BE5589"/>
    <w:rsid w:val="00BE5C5C"/>
    <w:rsid w:val="00BF19AF"/>
    <w:rsid w:val="00BF1C22"/>
    <w:rsid w:val="00BF2218"/>
    <w:rsid w:val="00BF28F8"/>
    <w:rsid w:val="00BF2FA5"/>
    <w:rsid w:val="00BF3BF8"/>
    <w:rsid w:val="00BF4027"/>
    <w:rsid w:val="00BF430D"/>
    <w:rsid w:val="00BF448A"/>
    <w:rsid w:val="00BF4903"/>
    <w:rsid w:val="00BF4E89"/>
    <w:rsid w:val="00BF5163"/>
    <w:rsid w:val="00BF59EA"/>
    <w:rsid w:val="00BF6E4E"/>
    <w:rsid w:val="00BF7138"/>
    <w:rsid w:val="00C0281E"/>
    <w:rsid w:val="00C0362C"/>
    <w:rsid w:val="00C04B09"/>
    <w:rsid w:val="00C04BB3"/>
    <w:rsid w:val="00C05459"/>
    <w:rsid w:val="00C05A0B"/>
    <w:rsid w:val="00C06363"/>
    <w:rsid w:val="00C06804"/>
    <w:rsid w:val="00C069E8"/>
    <w:rsid w:val="00C114BC"/>
    <w:rsid w:val="00C11600"/>
    <w:rsid w:val="00C12ADA"/>
    <w:rsid w:val="00C1530C"/>
    <w:rsid w:val="00C15556"/>
    <w:rsid w:val="00C15650"/>
    <w:rsid w:val="00C156EF"/>
    <w:rsid w:val="00C1590B"/>
    <w:rsid w:val="00C15993"/>
    <w:rsid w:val="00C15AE6"/>
    <w:rsid w:val="00C15EC7"/>
    <w:rsid w:val="00C168FC"/>
    <w:rsid w:val="00C16950"/>
    <w:rsid w:val="00C17620"/>
    <w:rsid w:val="00C208CE"/>
    <w:rsid w:val="00C21B13"/>
    <w:rsid w:val="00C22F21"/>
    <w:rsid w:val="00C23C68"/>
    <w:rsid w:val="00C23D1A"/>
    <w:rsid w:val="00C31794"/>
    <w:rsid w:val="00C32964"/>
    <w:rsid w:val="00C33451"/>
    <w:rsid w:val="00C33605"/>
    <w:rsid w:val="00C34A84"/>
    <w:rsid w:val="00C359D6"/>
    <w:rsid w:val="00C3640D"/>
    <w:rsid w:val="00C3684D"/>
    <w:rsid w:val="00C369A4"/>
    <w:rsid w:val="00C36F98"/>
    <w:rsid w:val="00C417E3"/>
    <w:rsid w:val="00C41A58"/>
    <w:rsid w:val="00C41D02"/>
    <w:rsid w:val="00C42C39"/>
    <w:rsid w:val="00C4305F"/>
    <w:rsid w:val="00C44692"/>
    <w:rsid w:val="00C45010"/>
    <w:rsid w:val="00C46321"/>
    <w:rsid w:val="00C46F3C"/>
    <w:rsid w:val="00C47016"/>
    <w:rsid w:val="00C472FC"/>
    <w:rsid w:val="00C502E6"/>
    <w:rsid w:val="00C50A41"/>
    <w:rsid w:val="00C50A8B"/>
    <w:rsid w:val="00C51341"/>
    <w:rsid w:val="00C51915"/>
    <w:rsid w:val="00C52795"/>
    <w:rsid w:val="00C545CF"/>
    <w:rsid w:val="00C56614"/>
    <w:rsid w:val="00C568C5"/>
    <w:rsid w:val="00C579F7"/>
    <w:rsid w:val="00C6046C"/>
    <w:rsid w:val="00C6123D"/>
    <w:rsid w:val="00C61B35"/>
    <w:rsid w:val="00C61B61"/>
    <w:rsid w:val="00C630D9"/>
    <w:rsid w:val="00C6388B"/>
    <w:rsid w:val="00C642E2"/>
    <w:rsid w:val="00C644BC"/>
    <w:rsid w:val="00C66558"/>
    <w:rsid w:val="00C670AC"/>
    <w:rsid w:val="00C6715C"/>
    <w:rsid w:val="00C7019F"/>
    <w:rsid w:val="00C7067B"/>
    <w:rsid w:val="00C710EB"/>
    <w:rsid w:val="00C751A6"/>
    <w:rsid w:val="00C77E9B"/>
    <w:rsid w:val="00C817B1"/>
    <w:rsid w:val="00C826F3"/>
    <w:rsid w:val="00C84579"/>
    <w:rsid w:val="00C8492E"/>
    <w:rsid w:val="00C84DAB"/>
    <w:rsid w:val="00C853CF"/>
    <w:rsid w:val="00C856FF"/>
    <w:rsid w:val="00C85D23"/>
    <w:rsid w:val="00C871C7"/>
    <w:rsid w:val="00C87D6D"/>
    <w:rsid w:val="00C91229"/>
    <w:rsid w:val="00C92D9B"/>
    <w:rsid w:val="00C93474"/>
    <w:rsid w:val="00C962B9"/>
    <w:rsid w:val="00C97B81"/>
    <w:rsid w:val="00CA019B"/>
    <w:rsid w:val="00CA046A"/>
    <w:rsid w:val="00CA106D"/>
    <w:rsid w:val="00CA1F65"/>
    <w:rsid w:val="00CA29E7"/>
    <w:rsid w:val="00CA2F3F"/>
    <w:rsid w:val="00CA4B7D"/>
    <w:rsid w:val="00CA5301"/>
    <w:rsid w:val="00CA62AF"/>
    <w:rsid w:val="00CA6626"/>
    <w:rsid w:val="00CB0709"/>
    <w:rsid w:val="00CB09A2"/>
    <w:rsid w:val="00CB13C0"/>
    <w:rsid w:val="00CB6756"/>
    <w:rsid w:val="00CB6A3E"/>
    <w:rsid w:val="00CC022B"/>
    <w:rsid w:val="00CC1221"/>
    <w:rsid w:val="00CC26E1"/>
    <w:rsid w:val="00CC28E9"/>
    <w:rsid w:val="00CC3709"/>
    <w:rsid w:val="00CC3842"/>
    <w:rsid w:val="00CC549A"/>
    <w:rsid w:val="00CC57A0"/>
    <w:rsid w:val="00CC59AC"/>
    <w:rsid w:val="00CC6451"/>
    <w:rsid w:val="00CC6E73"/>
    <w:rsid w:val="00CD0280"/>
    <w:rsid w:val="00CD03DC"/>
    <w:rsid w:val="00CD0574"/>
    <w:rsid w:val="00CD05FA"/>
    <w:rsid w:val="00CD13E4"/>
    <w:rsid w:val="00CD1448"/>
    <w:rsid w:val="00CD2C7A"/>
    <w:rsid w:val="00CD2C90"/>
    <w:rsid w:val="00CD2F32"/>
    <w:rsid w:val="00CD3701"/>
    <w:rsid w:val="00CD558D"/>
    <w:rsid w:val="00CD5AA2"/>
    <w:rsid w:val="00CD5B84"/>
    <w:rsid w:val="00CD5BF8"/>
    <w:rsid w:val="00CD685C"/>
    <w:rsid w:val="00CD72F4"/>
    <w:rsid w:val="00CE488A"/>
    <w:rsid w:val="00CE50AA"/>
    <w:rsid w:val="00CE583A"/>
    <w:rsid w:val="00CE6B42"/>
    <w:rsid w:val="00CF07FE"/>
    <w:rsid w:val="00CF0A38"/>
    <w:rsid w:val="00CF0E3C"/>
    <w:rsid w:val="00CF1237"/>
    <w:rsid w:val="00CF1380"/>
    <w:rsid w:val="00CF2348"/>
    <w:rsid w:val="00CF277C"/>
    <w:rsid w:val="00CF2D42"/>
    <w:rsid w:val="00CF34F4"/>
    <w:rsid w:val="00CF54CA"/>
    <w:rsid w:val="00CF5C4F"/>
    <w:rsid w:val="00CF5D87"/>
    <w:rsid w:val="00CF63CF"/>
    <w:rsid w:val="00CF6E73"/>
    <w:rsid w:val="00CF7F00"/>
    <w:rsid w:val="00D00D24"/>
    <w:rsid w:val="00D0170D"/>
    <w:rsid w:val="00D01F93"/>
    <w:rsid w:val="00D04744"/>
    <w:rsid w:val="00D048F7"/>
    <w:rsid w:val="00D0499F"/>
    <w:rsid w:val="00D05C75"/>
    <w:rsid w:val="00D06ABA"/>
    <w:rsid w:val="00D10001"/>
    <w:rsid w:val="00D10250"/>
    <w:rsid w:val="00D106BC"/>
    <w:rsid w:val="00D12672"/>
    <w:rsid w:val="00D133C5"/>
    <w:rsid w:val="00D13FE4"/>
    <w:rsid w:val="00D15A6D"/>
    <w:rsid w:val="00D15AA4"/>
    <w:rsid w:val="00D15C0E"/>
    <w:rsid w:val="00D16559"/>
    <w:rsid w:val="00D17BEB"/>
    <w:rsid w:val="00D17CED"/>
    <w:rsid w:val="00D17F41"/>
    <w:rsid w:val="00D2086D"/>
    <w:rsid w:val="00D21871"/>
    <w:rsid w:val="00D219F3"/>
    <w:rsid w:val="00D231DE"/>
    <w:rsid w:val="00D2421A"/>
    <w:rsid w:val="00D2639C"/>
    <w:rsid w:val="00D26923"/>
    <w:rsid w:val="00D26A0D"/>
    <w:rsid w:val="00D26E62"/>
    <w:rsid w:val="00D27431"/>
    <w:rsid w:val="00D2758D"/>
    <w:rsid w:val="00D3048C"/>
    <w:rsid w:val="00D30F48"/>
    <w:rsid w:val="00D3197F"/>
    <w:rsid w:val="00D3242F"/>
    <w:rsid w:val="00D32DB8"/>
    <w:rsid w:val="00D33602"/>
    <w:rsid w:val="00D3395E"/>
    <w:rsid w:val="00D33EF7"/>
    <w:rsid w:val="00D34002"/>
    <w:rsid w:val="00D342B3"/>
    <w:rsid w:val="00D35119"/>
    <w:rsid w:val="00D35285"/>
    <w:rsid w:val="00D35D5A"/>
    <w:rsid w:val="00D362AA"/>
    <w:rsid w:val="00D36C46"/>
    <w:rsid w:val="00D37A9F"/>
    <w:rsid w:val="00D37B59"/>
    <w:rsid w:val="00D404EA"/>
    <w:rsid w:val="00D4154D"/>
    <w:rsid w:val="00D41573"/>
    <w:rsid w:val="00D41805"/>
    <w:rsid w:val="00D41B5A"/>
    <w:rsid w:val="00D42B2E"/>
    <w:rsid w:val="00D434ED"/>
    <w:rsid w:val="00D438DE"/>
    <w:rsid w:val="00D440B6"/>
    <w:rsid w:val="00D44447"/>
    <w:rsid w:val="00D44C6D"/>
    <w:rsid w:val="00D45AFF"/>
    <w:rsid w:val="00D462F6"/>
    <w:rsid w:val="00D46649"/>
    <w:rsid w:val="00D47C85"/>
    <w:rsid w:val="00D52749"/>
    <w:rsid w:val="00D52CB2"/>
    <w:rsid w:val="00D530AB"/>
    <w:rsid w:val="00D53A4E"/>
    <w:rsid w:val="00D53C5B"/>
    <w:rsid w:val="00D5476C"/>
    <w:rsid w:val="00D54BC9"/>
    <w:rsid w:val="00D55715"/>
    <w:rsid w:val="00D55D44"/>
    <w:rsid w:val="00D566A1"/>
    <w:rsid w:val="00D56B9F"/>
    <w:rsid w:val="00D57E65"/>
    <w:rsid w:val="00D60AF1"/>
    <w:rsid w:val="00D6299C"/>
    <w:rsid w:val="00D6389B"/>
    <w:rsid w:val="00D63B71"/>
    <w:rsid w:val="00D64629"/>
    <w:rsid w:val="00D646EB"/>
    <w:rsid w:val="00D65309"/>
    <w:rsid w:val="00D65A8F"/>
    <w:rsid w:val="00D66315"/>
    <w:rsid w:val="00D66CA5"/>
    <w:rsid w:val="00D67224"/>
    <w:rsid w:val="00D672D7"/>
    <w:rsid w:val="00D67E71"/>
    <w:rsid w:val="00D708B4"/>
    <w:rsid w:val="00D70CDA"/>
    <w:rsid w:val="00D714CE"/>
    <w:rsid w:val="00D73374"/>
    <w:rsid w:val="00D73E12"/>
    <w:rsid w:val="00D742CF"/>
    <w:rsid w:val="00D75273"/>
    <w:rsid w:val="00D761FE"/>
    <w:rsid w:val="00D76785"/>
    <w:rsid w:val="00D76BB8"/>
    <w:rsid w:val="00D77FF6"/>
    <w:rsid w:val="00D81627"/>
    <w:rsid w:val="00D82F78"/>
    <w:rsid w:val="00D83003"/>
    <w:rsid w:val="00D83658"/>
    <w:rsid w:val="00D83F08"/>
    <w:rsid w:val="00D852D9"/>
    <w:rsid w:val="00D85D88"/>
    <w:rsid w:val="00D861A7"/>
    <w:rsid w:val="00D86CDF"/>
    <w:rsid w:val="00D9054A"/>
    <w:rsid w:val="00D90650"/>
    <w:rsid w:val="00D90966"/>
    <w:rsid w:val="00D909B3"/>
    <w:rsid w:val="00D9156D"/>
    <w:rsid w:val="00D925C3"/>
    <w:rsid w:val="00D92FF2"/>
    <w:rsid w:val="00D933B1"/>
    <w:rsid w:val="00D93B81"/>
    <w:rsid w:val="00D95160"/>
    <w:rsid w:val="00D9669D"/>
    <w:rsid w:val="00D97199"/>
    <w:rsid w:val="00D97297"/>
    <w:rsid w:val="00D9756E"/>
    <w:rsid w:val="00D97884"/>
    <w:rsid w:val="00D97ED8"/>
    <w:rsid w:val="00DA02B4"/>
    <w:rsid w:val="00DA09F0"/>
    <w:rsid w:val="00DA289B"/>
    <w:rsid w:val="00DA28EF"/>
    <w:rsid w:val="00DA2952"/>
    <w:rsid w:val="00DA2B51"/>
    <w:rsid w:val="00DA3453"/>
    <w:rsid w:val="00DA41B8"/>
    <w:rsid w:val="00DA55F7"/>
    <w:rsid w:val="00DA6932"/>
    <w:rsid w:val="00DA6D2F"/>
    <w:rsid w:val="00DB03CD"/>
    <w:rsid w:val="00DB1236"/>
    <w:rsid w:val="00DB149B"/>
    <w:rsid w:val="00DB1668"/>
    <w:rsid w:val="00DB2053"/>
    <w:rsid w:val="00DB20C7"/>
    <w:rsid w:val="00DB2917"/>
    <w:rsid w:val="00DB3136"/>
    <w:rsid w:val="00DB3A07"/>
    <w:rsid w:val="00DB3D9A"/>
    <w:rsid w:val="00DB4C67"/>
    <w:rsid w:val="00DB4E9B"/>
    <w:rsid w:val="00DB5043"/>
    <w:rsid w:val="00DB5F12"/>
    <w:rsid w:val="00DB6BA5"/>
    <w:rsid w:val="00DB71A4"/>
    <w:rsid w:val="00DC1A2C"/>
    <w:rsid w:val="00DC3D4E"/>
    <w:rsid w:val="00DC5E2F"/>
    <w:rsid w:val="00DC61F2"/>
    <w:rsid w:val="00DC6530"/>
    <w:rsid w:val="00DC68C5"/>
    <w:rsid w:val="00DC6C74"/>
    <w:rsid w:val="00DC7373"/>
    <w:rsid w:val="00DD237E"/>
    <w:rsid w:val="00DD239C"/>
    <w:rsid w:val="00DD3254"/>
    <w:rsid w:val="00DD3E73"/>
    <w:rsid w:val="00DD3E82"/>
    <w:rsid w:val="00DD467B"/>
    <w:rsid w:val="00DD5263"/>
    <w:rsid w:val="00DD5703"/>
    <w:rsid w:val="00DD5825"/>
    <w:rsid w:val="00DD583A"/>
    <w:rsid w:val="00DD68A2"/>
    <w:rsid w:val="00DD6F5A"/>
    <w:rsid w:val="00DD773A"/>
    <w:rsid w:val="00DE08E2"/>
    <w:rsid w:val="00DE0B5A"/>
    <w:rsid w:val="00DE172E"/>
    <w:rsid w:val="00DE21D0"/>
    <w:rsid w:val="00DE2422"/>
    <w:rsid w:val="00DE2686"/>
    <w:rsid w:val="00DE2C9F"/>
    <w:rsid w:val="00DE3A60"/>
    <w:rsid w:val="00DE3D5A"/>
    <w:rsid w:val="00DE5790"/>
    <w:rsid w:val="00DE6E97"/>
    <w:rsid w:val="00DE6F98"/>
    <w:rsid w:val="00DE7803"/>
    <w:rsid w:val="00DF0739"/>
    <w:rsid w:val="00DF1FD7"/>
    <w:rsid w:val="00DF2509"/>
    <w:rsid w:val="00DF252B"/>
    <w:rsid w:val="00DF41B0"/>
    <w:rsid w:val="00DF49E4"/>
    <w:rsid w:val="00DF6294"/>
    <w:rsid w:val="00DF6304"/>
    <w:rsid w:val="00DF64F2"/>
    <w:rsid w:val="00DF6F3F"/>
    <w:rsid w:val="00DF7AF4"/>
    <w:rsid w:val="00DF7FE9"/>
    <w:rsid w:val="00E004A8"/>
    <w:rsid w:val="00E007BE"/>
    <w:rsid w:val="00E01791"/>
    <w:rsid w:val="00E01F36"/>
    <w:rsid w:val="00E01FF0"/>
    <w:rsid w:val="00E029C2"/>
    <w:rsid w:val="00E0342F"/>
    <w:rsid w:val="00E0344C"/>
    <w:rsid w:val="00E03B24"/>
    <w:rsid w:val="00E04AF3"/>
    <w:rsid w:val="00E05D11"/>
    <w:rsid w:val="00E05EF0"/>
    <w:rsid w:val="00E06861"/>
    <w:rsid w:val="00E12182"/>
    <w:rsid w:val="00E13E7F"/>
    <w:rsid w:val="00E14570"/>
    <w:rsid w:val="00E162C9"/>
    <w:rsid w:val="00E169FC"/>
    <w:rsid w:val="00E16ED3"/>
    <w:rsid w:val="00E17320"/>
    <w:rsid w:val="00E201B2"/>
    <w:rsid w:val="00E205E4"/>
    <w:rsid w:val="00E20A27"/>
    <w:rsid w:val="00E20AC1"/>
    <w:rsid w:val="00E219F9"/>
    <w:rsid w:val="00E22A9C"/>
    <w:rsid w:val="00E2397B"/>
    <w:rsid w:val="00E2427F"/>
    <w:rsid w:val="00E24C92"/>
    <w:rsid w:val="00E25073"/>
    <w:rsid w:val="00E25356"/>
    <w:rsid w:val="00E3049D"/>
    <w:rsid w:val="00E323EB"/>
    <w:rsid w:val="00E35D41"/>
    <w:rsid w:val="00E37534"/>
    <w:rsid w:val="00E37814"/>
    <w:rsid w:val="00E40287"/>
    <w:rsid w:val="00E42C26"/>
    <w:rsid w:val="00E440EF"/>
    <w:rsid w:val="00E44631"/>
    <w:rsid w:val="00E44C04"/>
    <w:rsid w:val="00E468CB"/>
    <w:rsid w:val="00E4768B"/>
    <w:rsid w:val="00E47751"/>
    <w:rsid w:val="00E50CAC"/>
    <w:rsid w:val="00E51248"/>
    <w:rsid w:val="00E512E1"/>
    <w:rsid w:val="00E51321"/>
    <w:rsid w:val="00E5182B"/>
    <w:rsid w:val="00E51C5A"/>
    <w:rsid w:val="00E529BF"/>
    <w:rsid w:val="00E537D0"/>
    <w:rsid w:val="00E541D0"/>
    <w:rsid w:val="00E54457"/>
    <w:rsid w:val="00E56498"/>
    <w:rsid w:val="00E5682C"/>
    <w:rsid w:val="00E57DA8"/>
    <w:rsid w:val="00E60DBB"/>
    <w:rsid w:val="00E62704"/>
    <w:rsid w:val="00E628EF"/>
    <w:rsid w:val="00E62F0E"/>
    <w:rsid w:val="00E66790"/>
    <w:rsid w:val="00E67305"/>
    <w:rsid w:val="00E7072F"/>
    <w:rsid w:val="00E72CAB"/>
    <w:rsid w:val="00E762EF"/>
    <w:rsid w:val="00E76637"/>
    <w:rsid w:val="00E768E4"/>
    <w:rsid w:val="00E76F07"/>
    <w:rsid w:val="00E77FE1"/>
    <w:rsid w:val="00E8028B"/>
    <w:rsid w:val="00E80744"/>
    <w:rsid w:val="00E80D8D"/>
    <w:rsid w:val="00E82997"/>
    <w:rsid w:val="00E831CB"/>
    <w:rsid w:val="00E837BB"/>
    <w:rsid w:val="00E8480B"/>
    <w:rsid w:val="00E85F79"/>
    <w:rsid w:val="00E86370"/>
    <w:rsid w:val="00E866B9"/>
    <w:rsid w:val="00E8732D"/>
    <w:rsid w:val="00E8768B"/>
    <w:rsid w:val="00E90B7B"/>
    <w:rsid w:val="00E91C55"/>
    <w:rsid w:val="00E9294A"/>
    <w:rsid w:val="00E92EE0"/>
    <w:rsid w:val="00E93EFD"/>
    <w:rsid w:val="00E942BF"/>
    <w:rsid w:val="00E94DF7"/>
    <w:rsid w:val="00E953EA"/>
    <w:rsid w:val="00E95803"/>
    <w:rsid w:val="00E95A0E"/>
    <w:rsid w:val="00E9701B"/>
    <w:rsid w:val="00E97321"/>
    <w:rsid w:val="00E9741D"/>
    <w:rsid w:val="00E97649"/>
    <w:rsid w:val="00EA0757"/>
    <w:rsid w:val="00EA0FFE"/>
    <w:rsid w:val="00EA100F"/>
    <w:rsid w:val="00EA1548"/>
    <w:rsid w:val="00EA15D8"/>
    <w:rsid w:val="00EA2134"/>
    <w:rsid w:val="00EA3E68"/>
    <w:rsid w:val="00EA4BC2"/>
    <w:rsid w:val="00EA4D34"/>
    <w:rsid w:val="00EA5787"/>
    <w:rsid w:val="00EA7510"/>
    <w:rsid w:val="00EB1317"/>
    <w:rsid w:val="00EB1B86"/>
    <w:rsid w:val="00EB1F25"/>
    <w:rsid w:val="00EB2597"/>
    <w:rsid w:val="00EB276F"/>
    <w:rsid w:val="00EB2D8C"/>
    <w:rsid w:val="00EB2DF6"/>
    <w:rsid w:val="00EB3C14"/>
    <w:rsid w:val="00EB5431"/>
    <w:rsid w:val="00EB6517"/>
    <w:rsid w:val="00EB6589"/>
    <w:rsid w:val="00EB6A75"/>
    <w:rsid w:val="00EB7040"/>
    <w:rsid w:val="00EB7547"/>
    <w:rsid w:val="00EB7D44"/>
    <w:rsid w:val="00EC0D28"/>
    <w:rsid w:val="00EC184D"/>
    <w:rsid w:val="00EC1F7C"/>
    <w:rsid w:val="00EC525A"/>
    <w:rsid w:val="00EC665F"/>
    <w:rsid w:val="00EC7A0E"/>
    <w:rsid w:val="00ED0314"/>
    <w:rsid w:val="00ED3600"/>
    <w:rsid w:val="00ED3C02"/>
    <w:rsid w:val="00ED3C0D"/>
    <w:rsid w:val="00ED3FA8"/>
    <w:rsid w:val="00ED4C7C"/>
    <w:rsid w:val="00ED5C17"/>
    <w:rsid w:val="00ED692F"/>
    <w:rsid w:val="00EE049D"/>
    <w:rsid w:val="00EE0937"/>
    <w:rsid w:val="00EE11DB"/>
    <w:rsid w:val="00EE1753"/>
    <w:rsid w:val="00EE1D12"/>
    <w:rsid w:val="00EE2369"/>
    <w:rsid w:val="00EE26C6"/>
    <w:rsid w:val="00EE26DD"/>
    <w:rsid w:val="00EE35B0"/>
    <w:rsid w:val="00EE3762"/>
    <w:rsid w:val="00EE3FFA"/>
    <w:rsid w:val="00EE400F"/>
    <w:rsid w:val="00EE44E6"/>
    <w:rsid w:val="00EE5993"/>
    <w:rsid w:val="00EE6074"/>
    <w:rsid w:val="00EE61E5"/>
    <w:rsid w:val="00EE6494"/>
    <w:rsid w:val="00EE7755"/>
    <w:rsid w:val="00EE7A59"/>
    <w:rsid w:val="00EF0004"/>
    <w:rsid w:val="00EF02FF"/>
    <w:rsid w:val="00EF0927"/>
    <w:rsid w:val="00EF1AE5"/>
    <w:rsid w:val="00EF251D"/>
    <w:rsid w:val="00EF2EC1"/>
    <w:rsid w:val="00EF379E"/>
    <w:rsid w:val="00EF3CF4"/>
    <w:rsid w:val="00EF412A"/>
    <w:rsid w:val="00EF4B4E"/>
    <w:rsid w:val="00EF4D89"/>
    <w:rsid w:val="00EF530F"/>
    <w:rsid w:val="00EF6588"/>
    <w:rsid w:val="00EF669F"/>
    <w:rsid w:val="00EF74AF"/>
    <w:rsid w:val="00EF78BF"/>
    <w:rsid w:val="00F020A0"/>
    <w:rsid w:val="00F020D4"/>
    <w:rsid w:val="00F03756"/>
    <w:rsid w:val="00F03989"/>
    <w:rsid w:val="00F044D1"/>
    <w:rsid w:val="00F06FDA"/>
    <w:rsid w:val="00F07DF4"/>
    <w:rsid w:val="00F109C5"/>
    <w:rsid w:val="00F10AFB"/>
    <w:rsid w:val="00F10FDB"/>
    <w:rsid w:val="00F12772"/>
    <w:rsid w:val="00F142E3"/>
    <w:rsid w:val="00F14818"/>
    <w:rsid w:val="00F14FCE"/>
    <w:rsid w:val="00F16310"/>
    <w:rsid w:val="00F169A6"/>
    <w:rsid w:val="00F177EA"/>
    <w:rsid w:val="00F20451"/>
    <w:rsid w:val="00F20C27"/>
    <w:rsid w:val="00F20DB8"/>
    <w:rsid w:val="00F20F9C"/>
    <w:rsid w:val="00F21199"/>
    <w:rsid w:val="00F22507"/>
    <w:rsid w:val="00F226AE"/>
    <w:rsid w:val="00F22A7B"/>
    <w:rsid w:val="00F25372"/>
    <w:rsid w:val="00F26A45"/>
    <w:rsid w:val="00F27067"/>
    <w:rsid w:val="00F27870"/>
    <w:rsid w:val="00F30B7D"/>
    <w:rsid w:val="00F31BFB"/>
    <w:rsid w:val="00F324E9"/>
    <w:rsid w:val="00F33DDB"/>
    <w:rsid w:val="00F341D3"/>
    <w:rsid w:val="00F34B59"/>
    <w:rsid w:val="00F35D97"/>
    <w:rsid w:val="00F37301"/>
    <w:rsid w:val="00F37DF7"/>
    <w:rsid w:val="00F37EF8"/>
    <w:rsid w:val="00F402E1"/>
    <w:rsid w:val="00F46D28"/>
    <w:rsid w:val="00F47AC9"/>
    <w:rsid w:val="00F47B86"/>
    <w:rsid w:val="00F47E4A"/>
    <w:rsid w:val="00F47FBC"/>
    <w:rsid w:val="00F500D2"/>
    <w:rsid w:val="00F504BA"/>
    <w:rsid w:val="00F50A58"/>
    <w:rsid w:val="00F50E28"/>
    <w:rsid w:val="00F53658"/>
    <w:rsid w:val="00F5401D"/>
    <w:rsid w:val="00F544D8"/>
    <w:rsid w:val="00F54BBB"/>
    <w:rsid w:val="00F552B5"/>
    <w:rsid w:val="00F561D6"/>
    <w:rsid w:val="00F563CB"/>
    <w:rsid w:val="00F56B4F"/>
    <w:rsid w:val="00F5706A"/>
    <w:rsid w:val="00F57CF0"/>
    <w:rsid w:val="00F6051C"/>
    <w:rsid w:val="00F626FE"/>
    <w:rsid w:val="00F63EA5"/>
    <w:rsid w:val="00F649B7"/>
    <w:rsid w:val="00F64BE6"/>
    <w:rsid w:val="00F64BFF"/>
    <w:rsid w:val="00F67294"/>
    <w:rsid w:val="00F708A5"/>
    <w:rsid w:val="00F71BA1"/>
    <w:rsid w:val="00F72518"/>
    <w:rsid w:val="00F72716"/>
    <w:rsid w:val="00F73E48"/>
    <w:rsid w:val="00F740A6"/>
    <w:rsid w:val="00F74A15"/>
    <w:rsid w:val="00F761F1"/>
    <w:rsid w:val="00F774B4"/>
    <w:rsid w:val="00F81126"/>
    <w:rsid w:val="00F81A75"/>
    <w:rsid w:val="00F81D1C"/>
    <w:rsid w:val="00F83C74"/>
    <w:rsid w:val="00F83D62"/>
    <w:rsid w:val="00F841DC"/>
    <w:rsid w:val="00F850E9"/>
    <w:rsid w:val="00F8553E"/>
    <w:rsid w:val="00F8560B"/>
    <w:rsid w:val="00F8681B"/>
    <w:rsid w:val="00F86B26"/>
    <w:rsid w:val="00F8773B"/>
    <w:rsid w:val="00F8778D"/>
    <w:rsid w:val="00F87D32"/>
    <w:rsid w:val="00F90984"/>
    <w:rsid w:val="00F91BC5"/>
    <w:rsid w:val="00F924E3"/>
    <w:rsid w:val="00F932E4"/>
    <w:rsid w:val="00F938D8"/>
    <w:rsid w:val="00F94AA0"/>
    <w:rsid w:val="00F94F11"/>
    <w:rsid w:val="00F96BD3"/>
    <w:rsid w:val="00F970F5"/>
    <w:rsid w:val="00F97743"/>
    <w:rsid w:val="00F97925"/>
    <w:rsid w:val="00F97D3A"/>
    <w:rsid w:val="00FA040C"/>
    <w:rsid w:val="00FA0C8B"/>
    <w:rsid w:val="00FA2A51"/>
    <w:rsid w:val="00FA3407"/>
    <w:rsid w:val="00FA342E"/>
    <w:rsid w:val="00FA3A72"/>
    <w:rsid w:val="00FA3B3F"/>
    <w:rsid w:val="00FA455B"/>
    <w:rsid w:val="00FA47B9"/>
    <w:rsid w:val="00FA4BC5"/>
    <w:rsid w:val="00FA5850"/>
    <w:rsid w:val="00FB0A57"/>
    <w:rsid w:val="00FB0D38"/>
    <w:rsid w:val="00FB29CE"/>
    <w:rsid w:val="00FB3647"/>
    <w:rsid w:val="00FB405A"/>
    <w:rsid w:val="00FB4B69"/>
    <w:rsid w:val="00FC032B"/>
    <w:rsid w:val="00FC0C13"/>
    <w:rsid w:val="00FC0CC3"/>
    <w:rsid w:val="00FC120F"/>
    <w:rsid w:val="00FC270E"/>
    <w:rsid w:val="00FC2891"/>
    <w:rsid w:val="00FC2BC0"/>
    <w:rsid w:val="00FC2C9C"/>
    <w:rsid w:val="00FC3135"/>
    <w:rsid w:val="00FC477C"/>
    <w:rsid w:val="00FC4CEF"/>
    <w:rsid w:val="00FC506B"/>
    <w:rsid w:val="00FD21F6"/>
    <w:rsid w:val="00FD33AF"/>
    <w:rsid w:val="00FD3550"/>
    <w:rsid w:val="00FD3825"/>
    <w:rsid w:val="00FD45F6"/>
    <w:rsid w:val="00FD5618"/>
    <w:rsid w:val="00FD683F"/>
    <w:rsid w:val="00FD6F91"/>
    <w:rsid w:val="00FE0EEF"/>
    <w:rsid w:val="00FE0F73"/>
    <w:rsid w:val="00FE19B7"/>
    <w:rsid w:val="00FE24D6"/>
    <w:rsid w:val="00FE44AF"/>
    <w:rsid w:val="00FE4ED5"/>
    <w:rsid w:val="00FE5438"/>
    <w:rsid w:val="00FE6886"/>
    <w:rsid w:val="00FE71C5"/>
    <w:rsid w:val="00FF0A5E"/>
    <w:rsid w:val="00FF0FF9"/>
    <w:rsid w:val="00FF153F"/>
    <w:rsid w:val="00FF2761"/>
    <w:rsid w:val="00FF27BB"/>
    <w:rsid w:val="00FF27F1"/>
    <w:rsid w:val="00FF2C8A"/>
    <w:rsid w:val="00FF2ED7"/>
    <w:rsid w:val="00FF3F44"/>
    <w:rsid w:val="00FF4A7B"/>
    <w:rsid w:val="00FF586A"/>
    <w:rsid w:val="00FF6D8D"/>
    <w:rsid w:val="00FF732A"/>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73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30"/>
    <w:rPr>
      <w:sz w:val="24"/>
      <w:szCs w:val="24"/>
    </w:rPr>
  </w:style>
  <w:style w:type="paragraph" w:styleId="Heading2">
    <w:name w:val="heading 2"/>
    <w:basedOn w:val="Normal"/>
    <w:next w:val="Normal"/>
    <w:link w:val="Heading2Char"/>
    <w:semiHidden/>
    <w:unhideWhenUsed/>
    <w:qFormat/>
    <w:locked/>
    <w:rsid w:val="00DE0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9A3004"/>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locked/>
    <w:rsid w:val="00DE08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A3004"/>
    <w:rPr>
      <w:rFonts w:cs="Times New Roman"/>
      <w:b/>
      <w:bCs/>
      <w:sz w:val="27"/>
      <w:szCs w:val="27"/>
    </w:rPr>
  </w:style>
  <w:style w:type="character" w:styleId="Hyperlink">
    <w:name w:val="Hyperlink"/>
    <w:basedOn w:val="DefaultParagraphFont"/>
    <w:uiPriority w:val="99"/>
    <w:rsid w:val="00A00B4F"/>
    <w:rPr>
      <w:rFonts w:cs="Times New Roman"/>
      <w:color w:val="0000FF"/>
      <w:u w:val="single"/>
    </w:rPr>
  </w:style>
  <w:style w:type="character" w:styleId="FollowedHyperlink">
    <w:name w:val="FollowedHyperlink"/>
    <w:basedOn w:val="DefaultParagraphFont"/>
    <w:uiPriority w:val="99"/>
    <w:semiHidden/>
    <w:rsid w:val="00A00B4F"/>
    <w:rPr>
      <w:rFonts w:cs="Times New Roman"/>
      <w:color w:val="800080"/>
      <w:u w:val="single"/>
    </w:rPr>
  </w:style>
  <w:style w:type="paragraph" w:styleId="Header">
    <w:name w:val="header"/>
    <w:basedOn w:val="Normal"/>
    <w:link w:val="HeaderChar"/>
    <w:uiPriority w:val="99"/>
    <w:rsid w:val="000F4E9C"/>
    <w:pPr>
      <w:tabs>
        <w:tab w:val="center" w:pos="4680"/>
        <w:tab w:val="right" w:pos="9360"/>
      </w:tabs>
    </w:pPr>
  </w:style>
  <w:style w:type="character" w:customStyle="1" w:styleId="HeaderChar">
    <w:name w:val="Header Char"/>
    <w:basedOn w:val="DefaultParagraphFont"/>
    <w:link w:val="Header"/>
    <w:uiPriority w:val="99"/>
    <w:locked/>
    <w:rsid w:val="000F4E9C"/>
    <w:rPr>
      <w:rFonts w:cs="Times New Roman"/>
      <w:sz w:val="24"/>
      <w:szCs w:val="24"/>
    </w:rPr>
  </w:style>
  <w:style w:type="paragraph" w:styleId="Footer">
    <w:name w:val="footer"/>
    <w:basedOn w:val="Normal"/>
    <w:link w:val="FooterChar"/>
    <w:uiPriority w:val="99"/>
    <w:rsid w:val="000F4E9C"/>
    <w:pPr>
      <w:tabs>
        <w:tab w:val="center" w:pos="4680"/>
        <w:tab w:val="right" w:pos="9360"/>
      </w:tabs>
    </w:pPr>
  </w:style>
  <w:style w:type="character" w:customStyle="1" w:styleId="FooterChar">
    <w:name w:val="Footer Char"/>
    <w:basedOn w:val="DefaultParagraphFont"/>
    <w:link w:val="Footer"/>
    <w:uiPriority w:val="99"/>
    <w:locked/>
    <w:rsid w:val="000F4E9C"/>
    <w:rPr>
      <w:rFonts w:cs="Times New Roman"/>
      <w:sz w:val="24"/>
      <w:szCs w:val="24"/>
    </w:rPr>
  </w:style>
  <w:style w:type="paragraph" w:styleId="ListParagraph">
    <w:name w:val="List Paragraph"/>
    <w:basedOn w:val="Normal"/>
    <w:uiPriority w:val="99"/>
    <w:qFormat/>
    <w:rsid w:val="002C5528"/>
    <w:pPr>
      <w:ind w:left="720"/>
      <w:contextualSpacing/>
    </w:pPr>
  </w:style>
  <w:style w:type="paragraph" w:styleId="BalloonText">
    <w:name w:val="Balloon Text"/>
    <w:basedOn w:val="Normal"/>
    <w:link w:val="BalloonTextChar"/>
    <w:uiPriority w:val="99"/>
    <w:semiHidden/>
    <w:rsid w:val="003564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402"/>
    <w:rPr>
      <w:rFonts w:ascii="Tahoma" w:hAnsi="Tahoma" w:cs="Tahoma"/>
      <w:sz w:val="16"/>
      <w:szCs w:val="16"/>
    </w:rPr>
  </w:style>
  <w:style w:type="paragraph" w:styleId="EndnoteText">
    <w:name w:val="endnote text"/>
    <w:basedOn w:val="Normal"/>
    <w:link w:val="EndnoteTextChar"/>
    <w:uiPriority w:val="99"/>
    <w:semiHidden/>
    <w:rsid w:val="00133028"/>
    <w:rPr>
      <w:sz w:val="20"/>
      <w:szCs w:val="20"/>
    </w:rPr>
  </w:style>
  <w:style w:type="character" w:customStyle="1" w:styleId="EndnoteTextChar">
    <w:name w:val="Endnote Text Char"/>
    <w:basedOn w:val="DefaultParagraphFont"/>
    <w:link w:val="EndnoteText"/>
    <w:uiPriority w:val="99"/>
    <w:semiHidden/>
    <w:locked/>
    <w:rsid w:val="00133028"/>
    <w:rPr>
      <w:rFonts w:cs="Times New Roman"/>
    </w:rPr>
  </w:style>
  <w:style w:type="character" w:styleId="EndnoteReference">
    <w:name w:val="endnote reference"/>
    <w:basedOn w:val="DefaultParagraphFont"/>
    <w:uiPriority w:val="99"/>
    <w:semiHidden/>
    <w:rsid w:val="00133028"/>
    <w:rPr>
      <w:rFonts w:cs="Times New Roman"/>
      <w:vertAlign w:val="superscript"/>
    </w:rPr>
  </w:style>
  <w:style w:type="character" w:styleId="CommentReference">
    <w:name w:val="annotation reference"/>
    <w:basedOn w:val="DefaultParagraphFont"/>
    <w:uiPriority w:val="99"/>
    <w:semiHidden/>
    <w:rsid w:val="00007D04"/>
    <w:rPr>
      <w:rFonts w:cs="Times New Roman"/>
      <w:sz w:val="16"/>
      <w:szCs w:val="16"/>
    </w:rPr>
  </w:style>
  <w:style w:type="paragraph" w:styleId="CommentText">
    <w:name w:val="annotation text"/>
    <w:basedOn w:val="Normal"/>
    <w:link w:val="CommentTextChar"/>
    <w:uiPriority w:val="99"/>
    <w:semiHidden/>
    <w:rsid w:val="00007D04"/>
    <w:rPr>
      <w:sz w:val="20"/>
      <w:szCs w:val="20"/>
    </w:rPr>
  </w:style>
  <w:style w:type="character" w:customStyle="1" w:styleId="CommentTextChar">
    <w:name w:val="Comment Text Char"/>
    <w:basedOn w:val="DefaultParagraphFont"/>
    <w:link w:val="CommentText"/>
    <w:uiPriority w:val="99"/>
    <w:semiHidden/>
    <w:locked/>
    <w:rsid w:val="00101908"/>
    <w:rPr>
      <w:rFonts w:cs="Times New Roman"/>
      <w:sz w:val="20"/>
      <w:szCs w:val="20"/>
    </w:rPr>
  </w:style>
  <w:style w:type="paragraph" w:styleId="CommentSubject">
    <w:name w:val="annotation subject"/>
    <w:basedOn w:val="CommentText"/>
    <w:next w:val="CommentText"/>
    <w:link w:val="CommentSubjectChar"/>
    <w:uiPriority w:val="99"/>
    <w:semiHidden/>
    <w:rsid w:val="00007D04"/>
    <w:rPr>
      <w:b/>
      <w:bCs/>
    </w:rPr>
  </w:style>
  <w:style w:type="character" w:customStyle="1" w:styleId="CommentSubjectChar">
    <w:name w:val="Comment Subject Char"/>
    <w:basedOn w:val="CommentTextChar"/>
    <w:link w:val="CommentSubject"/>
    <w:uiPriority w:val="99"/>
    <w:semiHidden/>
    <w:locked/>
    <w:rsid w:val="00101908"/>
    <w:rPr>
      <w:rFonts w:cs="Times New Roman"/>
      <w:b/>
      <w:bCs/>
      <w:sz w:val="20"/>
      <w:szCs w:val="20"/>
    </w:rPr>
  </w:style>
  <w:style w:type="paragraph" w:styleId="NormalWeb">
    <w:name w:val="Normal (Web)"/>
    <w:basedOn w:val="Normal"/>
    <w:uiPriority w:val="99"/>
    <w:semiHidden/>
    <w:rsid w:val="009D3CC7"/>
    <w:pPr>
      <w:spacing w:before="100" w:beforeAutospacing="1" w:after="100" w:afterAutospacing="1"/>
    </w:pPr>
  </w:style>
  <w:style w:type="paragraph" w:styleId="Revision">
    <w:name w:val="Revision"/>
    <w:hidden/>
    <w:uiPriority w:val="99"/>
    <w:semiHidden/>
    <w:rsid w:val="00275578"/>
    <w:rPr>
      <w:sz w:val="24"/>
      <w:szCs w:val="24"/>
    </w:rPr>
  </w:style>
  <w:style w:type="character" w:customStyle="1" w:styleId="Heading2Char">
    <w:name w:val="Heading 2 Char"/>
    <w:basedOn w:val="DefaultParagraphFont"/>
    <w:link w:val="Heading2"/>
    <w:semiHidden/>
    <w:rsid w:val="00DE08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DE08E2"/>
    <w:rPr>
      <w:rFonts w:asciiTheme="majorHAnsi" w:eastAsiaTheme="majorEastAsia" w:hAnsiTheme="majorHAnsi" w:cstheme="majorBidi"/>
      <w:b/>
      <w:bCs/>
      <w:i/>
      <w:iCs/>
      <w:color w:val="4F81BD" w:themeColor="accent1"/>
      <w:sz w:val="24"/>
      <w:szCs w:val="24"/>
    </w:rPr>
  </w:style>
  <w:style w:type="character" w:customStyle="1" w:styleId="il">
    <w:name w:val="il"/>
    <w:basedOn w:val="DefaultParagraphFont"/>
    <w:rsid w:val="00A8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30"/>
    <w:rPr>
      <w:sz w:val="24"/>
      <w:szCs w:val="24"/>
    </w:rPr>
  </w:style>
  <w:style w:type="paragraph" w:styleId="Heading2">
    <w:name w:val="heading 2"/>
    <w:basedOn w:val="Normal"/>
    <w:next w:val="Normal"/>
    <w:link w:val="Heading2Char"/>
    <w:semiHidden/>
    <w:unhideWhenUsed/>
    <w:qFormat/>
    <w:locked/>
    <w:rsid w:val="00DE0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9A3004"/>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locked/>
    <w:rsid w:val="00DE08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A3004"/>
    <w:rPr>
      <w:rFonts w:cs="Times New Roman"/>
      <w:b/>
      <w:bCs/>
      <w:sz w:val="27"/>
      <w:szCs w:val="27"/>
    </w:rPr>
  </w:style>
  <w:style w:type="character" w:styleId="Hyperlink">
    <w:name w:val="Hyperlink"/>
    <w:basedOn w:val="DefaultParagraphFont"/>
    <w:uiPriority w:val="99"/>
    <w:rsid w:val="00A00B4F"/>
    <w:rPr>
      <w:rFonts w:cs="Times New Roman"/>
      <w:color w:val="0000FF"/>
      <w:u w:val="single"/>
    </w:rPr>
  </w:style>
  <w:style w:type="character" w:styleId="FollowedHyperlink">
    <w:name w:val="FollowedHyperlink"/>
    <w:basedOn w:val="DefaultParagraphFont"/>
    <w:uiPriority w:val="99"/>
    <w:semiHidden/>
    <w:rsid w:val="00A00B4F"/>
    <w:rPr>
      <w:rFonts w:cs="Times New Roman"/>
      <w:color w:val="800080"/>
      <w:u w:val="single"/>
    </w:rPr>
  </w:style>
  <w:style w:type="paragraph" w:styleId="Header">
    <w:name w:val="header"/>
    <w:basedOn w:val="Normal"/>
    <w:link w:val="HeaderChar"/>
    <w:uiPriority w:val="99"/>
    <w:rsid w:val="000F4E9C"/>
    <w:pPr>
      <w:tabs>
        <w:tab w:val="center" w:pos="4680"/>
        <w:tab w:val="right" w:pos="9360"/>
      </w:tabs>
    </w:pPr>
  </w:style>
  <w:style w:type="character" w:customStyle="1" w:styleId="HeaderChar">
    <w:name w:val="Header Char"/>
    <w:basedOn w:val="DefaultParagraphFont"/>
    <w:link w:val="Header"/>
    <w:uiPriority w:val="99"/>
    <w:locked/>
    <w:rsid w:val="000F4E9C"/>
    <w:rPr>
      <w:rFonts w:cs="Times New Roman"/>
      <w:sz w:val="24"/>
      <w:szCs w:val="24"/>
    </w:rPr>
  </w:style>
  <w:style w:type="paragraph" w:styleId="Footer">
    <w:name w:val="footer"/>
    <w:basedOn w:val="Normal"/>
    <w:link w:val="FooterChar"/>
    <w:uiPriority w:val="99"/>
    <w:rsid w:val="000F4E9C"/>
    <w:pPr>
      <w:tabs>
        <w:tab w:val="center" w:pos="4680"/>
        <w:tab w:val="right" w:pos="9360"/>
      </w:tabs>
    </w:pPr>
  </w:style>
  <w:style w:type="character" w:customStyle="1" w:styleId="FooterChar">
    <w:name w:val="Footer Char"/>
    <w:basedOn w:val="DefaultParagraphFont"/>
    <w:link w:val="Footer"/>
    <w:uiPriority w:val="99"/>
    <w:locked/>
    <w:rsid w:val="000F4E9C"/>
    <w:rPr>
      <w:rFonts w:cs="Times New Roman"/>
      <w:sz w:val="24"/>
      <w:szCs w:val="24"/>
    </w:rPr>
  </w:style>
  <w:style w:type="paragraph" w:styleId="ListParagraph">
    <w:name w:val="List Paragraph"/>
    <w:basedOn w:val="Normal"/>
    <w:uiPriority w:val="99"/>
    <w:qFormat/>
    <w:rsid w:val="002C5528"/>
    <w:pPr>
      <w:ind w:left="720"/>
      <w:contextualSpacing/>
    </w:pPr>
  </w:style>
  <w:style w:type="paragraph" w:styleId="BalloonText">
    <w:name w:val="Balloon Text"/>
    <w:basedOn w:val="Normal"/>
    <w:link w:val="BalloonTextChar"/>
    <w:uiPriority w:val="99"/>
    <w:semiHidden/>
    <w:rsid w:val="003564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402"/>
    <w:rPr>
      <w:rFonts w:ascii="Tahoma" w:hAnsi="Tahoma" w:cs="Tahoma"/>
      <w:sz w:val="16"/>
      <w:szCs w:val="16"/>
    </w:rPr>
  </w:style>
  <w:style w:type="paragraph" w:styleId="EndnoteText">
    <w:name w:val="endnote text"/>
    <w:basedOn w:val="Normal"/>
    <w:link w:val="EndnoteTextChar"/>
    <w:uiPriority w:val="99"/>
    <w:semiHidden/>
    <w:rsid w:val="00133028"/>
    <w:rPr>
      <w:sz w:val="20"/>
      <w:szCs w:val="20"/>
    </w:rPr>
  </w:style>
  <w:style w:type="character" w:customStyle="1" w:styleId="EndnoteTextChar">
    <w:name w:val="Endnote Text Char"/>
    <w:basedOn w:val="DefaultParagraphFont"/>
    <w:link w:val="EndnoteText"/>
    <w:uiPriority w:val="99"/>
    <w:semiHidden/>
    <w:locked/>
    <w:rsid w:val="00133028"/>
    <w:rPr>
      <w:rFonts w:cs="Times New Roman"/>
    </w:rPr>
  </w:style>
  <w:style w:type="character" w:styleId="EndnoteReference">
    <w:name w:val="endnote reference"/>
    <w:basedOn w:val="DefaultParagraphFont"/>
    <w:uiPriority w:val="99"/>
    <w:semiHidden/>
    <w:rsid w:val="00133028"/>
    <w:rPr>
      <w:rFonts w:cs="Times New Roman"/>
      <w:vertAlign w:val="superscript"/>
    </w:rPr>
  </w:style>
  <w:style w:type="character" w:styleId="CommentReference">
    <w:name w:val="annotation reference"/>
    <w:basedOn w:val="DefaultParagraphFont"/>
    <w:uiPriority w:val="99"/>
    <w:semiHidden/>
    <w:rsid w:val="00007D04"/>
    <w:rPr>
      <w:rFonts w:cs="Times New Roman"/>
      <w:sz w:val="16"/>
      <w:szCs w:val="16"/>
    </w:rPr>
  </w:style>
  <w:style w:type="paragraph" w:styleId="CommentText">
    <w:name w:val="annotation text"/>
    <w:basedOn w:val="Normal"/>
    <w:link w:val="CommentTextChar"/>
    <w:uiPriority w:val="99"/>
    <w:semiHidden/>
    <w:rsid w:val="00007D04"/>
    <w:rPr>
      <w:sz w:val="20"/>
      <w:szCs w:val="20"/>
    </w:rPr>
  </w:style>
  <w:style w:type="character" w:customStyle="1" w:styleId="CommentTextChar">
    <w:name w:val="Comment Text Char"/>
    <w:basedOn w:val="DefaultParagraphFont"/>
    <w:link w:val="CommentText"/>
    <w:uiPriority w:val="99"/>
    <w:semiHidden/>
    <w:locked/>
    <w:rsid w:val="00101908"/>
    <w:rPr>
      <w:rFonts w:cs="Times New Roman"/>
      <w:sz w:val="20"/>
      <w:szCs w:val="20"/>
    </w:rPr>
  </w:style>
  <w:style w:type="paragraph" w:styleId="CommentSubject">
    <w:name w:val="annotation subject"/>
    <w:basedOn w:val="CommentText"/>
    <w:next w:val="CommentText"/>
    <w:link w:val="CommentSubjectChar"/>
    <w:uiPriority w:val="99"/>
    <w:semiHidden/>
    <w:rsid w:val="00007D04"/>
    <w:rPr>
      <w:b/>
      <w:bCs/>
    </w:rPr>
  </w:style>
  <w:style w:type="character" w:customStyle="1" w:styleId="CommentSubjectChar">
    <w:name w:val="Comment Subject Char"/>
    <w:basedOn w:val="CommentTextChar"/>
    <w:link w:val="CommentSubject"/>
    <w:uiPriority w:val="99"/>
    <w:semiHidden/>
    <w:locked/>
    <w:rsid w:val="00101908"/>
    <w:rPr>
      <w:rFonts w:cs="Times New Roman"/>
      <w:b/>
      <w:bCs/>
      <w:sz w:val="20"/>
      <w:szCs w:val="20"/>
    </w:rPr>
  </w:style>
  <w:style w:type="paragraph" w:styleId="NormalWeb">
    <w:name w:val="Normal (Web)"/>
    <w:basedOn w:val="Normal"/>
    <w:uiPriority w:val="99"/>
    <w:semiHidden/>
    <w:rsid w:val="009D3CC7"/>
    <w:pPr>
      <w:spacing w:before="100" w:beforeAutospacing="1" w:after="100" w:afterAutospacing="1"/>
    </w:pPr>
  </w:style>
  <w:style w:type="paragraph" w:styleId="Revision">
    <w:name w:val="Revision"/>
    <w:hidden/>
    <w:uiPriority w:val="99"/>
    <w:semiHidden/>
    <w:rsid w:val="00275578"/>
    <w:rPr>
      <w:sz w:val="24"/>
      <w:szCs w:val="24"/>
    </w:rPr>
  </w:style>
  <w:style w:type="character" w:customStyle="1" w:styleId="Heading2Char">
    <w:name w:val="Heading 2 Char"/>
    <w:basedOn w:val="DefaultParagraphFont"/>
    <w:link w:val="Heading2"/>
    <w:semiHidden/>
    <w:rsid w:val="00DE08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DE08E2"/>
    <w:rPr>
      <w:rFonts w:asciiTheme="majorHAnsi" w:eastAsiaTheme="majorEastAsia" w:hAnsiTheme="majorHAnsi" w:cstheme="majorBidi"/>
      <w:b/>
      <w:bCs/>
      <w:i/>
      <w:iCs/>
      <w:color w:val="4F81BD" w:themeColor="accent1"/>
      <w:sz w:val="24"/>
      <w:szCs w:val="24"/>
    </w:rPr>
  </w:style>
  <w:style w:type="character" w:customStyle="1" w:styleId="il">
    <w:name w:val="il"/>
    <w:basedOn w:val="DefaultParagraphFont"/>
    <w:rsid w:val="00A8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28554">
      <w:bodyDiv w:val="1"/>
      <w:marLeft w:val="0"/>
      <w:marRight w:val="0"/>
      <w:marTop w:val="0"/>
      <w:marBottom w:val="0"/>
      <w:divBdr>
        <w:top w:val="none" w:sz="0" w:space="0" w:color="auto"/>
        <w:left w:val="none" w:sz="0" w:space="0" w:color="auto"/>
        <w:bottom w:val="none" w:sz="0" w:space="0" w:color="auto"/>
        <w:right w:val="none" w:sz="0" w:space="0" w:color="auto"/>
      </w:divBdr>
    </w:div>
    <w:div w:id="1185826620">
      <w:bodyDiv w:val="1"/>
      <w:marLeft w:val="0"/>
      <w:marRight w:val="0"/>
      <w:marTop w:val="0"/>
      <w:marBottom w:val="0"/>
      <w:divBdr>
        <w:top w:val="none" w:sz="0" w:space="0" w:color="auto"/>
        <w:left w:val="none" w:sz="0" w:space="0" w:color="auto"/>
        <w:bottom w:val="none" w:sz="0" w:space="0" w:color="auto"/>
        <w:right w:val="none" w:sz="0" w:space="0" w:color="auto"/>
      </w:divBdr>
    </w:div>
    <w:div w:id="1239364201">
      <w:marLeft w:val="0"/>
      <w:marRight w:val="0"/>
      <w:marTop w:val="0"/>
      <w:marBottom w:val="0"/>
      <w:divBdr>
        <w:top w:val="none" w:sz="0" w:space="0" w:color="auto"/>
        <w:left w:val="none" w:sz="0" w:space="0" w:color="auto"/>
        <w:bottom w:val="none" w:sz="0" w:space="0" w:color="auto"/>
        <w:right w:val="none" w:sz="0" w:space="0" w:color="auto"/>
      </w:divBdr>
    </w:div>
    <w:div w:id="1239364202">
      <w:marLeft w:val="0"/>
      <w:marRight w:val="0"/>
      <w:marTop w:val="0"/>
      <w:marBottom w:val="0"/>
      <w:divBdr>
        <w:top w:val="none" w:sz="0" w:space="0" w:color="auto"/>
        <w:left w:val="none" w:sz="0" w:space="0" w:color="auto"/>
        <w:bottom w:val="none" w:sz="0" w:space="0" w:color="auto"/>
        <w:right w:val="none" w:sz="0" w:space="0" w:color="auto"/>
      </w:divBdr>
      <w:divsChild>
        <w:div w:id="1239364203">
          <w:marLeft w:val="547"/>
          <w:marRight w:val="0"/>
          <w:marTop w:val="74"/>
          <w:marBottom w:val="0"/>
          <w:divBdr>
            <w:top w:val="none" w:sz="0" w:space="0" w:color="auto"/>
            <w:left w:val="none" w:sz="0" w:space="0" w:color="auto"/>
            <w:bottom w:val="none" w:sz="0" w:space="0" w:color="auto"/>
            <w:right w:val="none" w:sz="0" w:space="0" w:color="auto"/>
          </w:divBdr>
        </w:div>
      </w:divsChild>
    </w:div>
    <w:div w:id="1239364204">
      <w:marLeft w:val="0"/>
      <w:marRight w:val="0"/>
      <w:marTop w:val="0"/>
      <w:marBottom w:val="0"/>
      <w:divBdr>
        <w:top w:val="none" w:sz="0" w:space="0" w:color="auto"/>
        <w:left w:val="none" w:sz="0" w:space="0" w:color="auto"/>
        <w:bottom w:val="none" w:sz="0" w:space="0" w:color="auto"/>
        <w:right w:val="none" w:sz="0" w:space="0" w:color="auto"/>
      </w:divBdr>
    </w:div>
    <w:div w:id="1239364205">
      <w:marLeft w:val="0"/>
      <w:marRight w:val="0"/>
      <w:marTop w:val="0"/>
      <w:marBottom w:val="0"/>
      <w:divBdr>
        <w:top w:val="none" w:sz="0" w:space="0" w:color="auto"/>
        <w:left w:val="none" w:sz="0" w:space="0" w:color="auto"/>
        <w:bottom w:val="none" w:sz="0" w:space="0" w:color="auto"/>
        <w:right w:val="none" w:sz="0" w:space="0" w:color="auto"/>
      </w:divBdr>
    </w:div>
    <w:div w:id="1239364207">
      <w:marLeft w:val="0"/>
      <w:marRight w:val="0"/>
      <w:marTop w:val="0"/>
      <w:marBottom w:val="0"/>
      <w:divBdr>
        <w:top w:val="none" w:sz="0" w:space="0" w:color="auto"/>
        <w:left w:val="none" w:sz="0" w:space="0" w:color="auto"/>
        <w:bottom w:val="none" w:sz="0" w:space="0" w:color="auto"/>
        <w:right w:val="none" w:sz="0" w:space="0" w:color="auto"/>
      </w:divBdr>
      <w:divsChild>
        <w:div w:id="1239364206">
          <w:marLeft w:val="547"/>
          <w:marRight w:val="0"/>
          <w:marTop w:val="74"/>
          <w:marBottom w:val="0"/>
          <w:divBdr>
            <w:top w:val="none" w:sz="0" w:space="0" w:color="auto"/>
            <w:left w:val="none" w:sz="0" w:space="0" w:color="auto"/>
            <w:bottom w:val="none" w:sz="0" w:space="0" w:color="auto"/>
            <w:right w:val="none" w:sz="0" w:space="0" w:color="auto"/>
          </w:divBdr>
        </w:div>
      </w:divsChild>
    </w:div>
    <w:div w:id="1239364209">
      <w:marLeft w:val="0"/>
      <w:marRight w:val="0"/>
      <w:marTop w:val="0"/>
      <w:marBottom w:val="0"/>
      <w:divBdr>
        <w:top w:val="none" w:sz="0" w:space="0" w:color="auto"/>
        <w:left w:val="none" w:sz="0" w:space="0" w:color="auto"/>
        <w:bottom w:val="none" w:sz="0" w:space="0" w:color="auto"/>
        <w:right w:val="none" w:sz="0" w:space="0" w:color="auto"/>
      </w:divBdr>
    </w:div>
    <w:div w:id="1239364210">
      <w:marLeft w:val="0"/>
      <w:marRight w:val="0"/>
      <w:marTop w:val="0"/>
      <w:marBottom w:val="0"/>
      <w:divBdr>
        <w:top w:val="none" w:sz="0" w:space="0" w:color="auto"/>
        <w:left w:val="none" w:sz="0" w:space="0" w:color="auto"/>
        <w:bottom w:val="none" w:sz="0" w:space="0" w:color="auto"/>
        <w:right w:val="none" w:sz="0" w:space="0" w:color="auto"/>
      </w:divBdr>
      <w:divsChild>
        <w:div w:id="1239364208">
          <w:marLeft w:val="547"/>
          <w:marRight w:val="0"/>
          <w:marTop w:val="74"/>
          <w:marBottom w:val="0"/>
          <w:divBdr>
            <w:top w:val="none" w:sz="0" w:space="0" w:color="auto"/>
            <w:left w:val="none" w:sz="0" w:space="0" w:color="auto"/>
            <w:bottom w:val="none" w:sz="0" w:space="0" w:color="auto"/>
            <w:right w:val="none" w:sz="0" w:space="0" w:color="auto"/>
          </w:divBdr>
        </w:div>
      </w:divsChild>
    </w:div>
    <w:div w:id="1239364211">
      <w:marLeft w:val="0"/>
      <w:marRight w:val="0"/>
      <w:marTop w:val="0"/>
      <w:marBottom w:val="0"/>
      <w:divBdr>
        <w:top w:val="none" w:sz="0" w:space="0" w:color="auto"/>
        <w:left w:val="none" w:sz="0" w:space="0" w:color="auto"/>
        <w:bottom w:val="none" w:sz="0" w:space="0" w:color="auto"/>
        <w:right w:val="none" w:sz="0" w:space="0" w:color="auto"/>
      </w:divBdr>
    </w:div>
    <w:div w:id="1239364212">
      <w:marLeft w:val="0"/>
      <w:marRight w:val="0"/>
      <w:marTop w:val="0"/>
      <w:marBottom w:val="0"/>
      <w:divBdr>
        <w:top w:val="none" w:sz="0" w:space="0" w:color="auto"/>
        <w:left w:val="none" w:sz="0" w:space="0" w:color="auto"/>
        <w:bottom w:val="none" w:sz="0" w:space="0" w:color="auto"/>
        <w:right w:val="none" w:sz="0" w:space="0" w:color="auto"/>
      </w:divBdr>
    </w:div>
    <w:div w:id="1239364213">
      <w:marLeft w:val="0"/>
      <w:marRight w:val="0"/>
      <w:marTop w:val="0"/>
      <w:marBottom w:val="0"/>
      <w:divBdr>
        <w:top w:val="none" w:sz="0" w:space="0" w:color="auto"/>
        <w:left w:val="none" w:sz="0" w:space="0" w:color="auto"/>
        <w:bottom w:val="none" w:sz="0" w:space="0" w:color="auto"/>
        <w:right w:val="none" w:sz="0" w:space="0" w:color="auto"/>
      </w:divBdr>
    </w:div>
    <w:div w:id="1239364214">
      <w:marLeft w:val="0"/>
      <w:marRight w:val="0"/>
      <w:marTop w:val="0"/>
      <w:marBottom w:val="0"/>
      <w:divBdr>
        <w:top w:val="none" w:sz="0" w:space="0" w:color="auto"/>
        <w:left w:val="none" w:sz="0" w:space="0" w:color="auto"/>
        <w:bottom w:val="none" w:sz="0" w:space="0" w:color="auto"/>
        <w:right w:val="none" w:sz="0" w:space="0" w:color="auto"/>
      </w:divBdr>
    </w:div>
    <w:div w:id="1702364179">
      <w:bodyDiv w:val="1"/>
      <w:marLeft w:val="0"/>
      <w:marRight w:val="0"/>
      <w:marTop w:val="0"/>
      <w:marBottom w:val="0"/>
      <w:divBdr>
        <w:top w:val="none" w:sz="0" w:space="0" w:color="auto"/>
        <w:left w:val="none" w:sz="0" w:space="0" w:color="auto"/>
        <w:bottom w:val="none" w:sz="0" w:space="0" w:color="auto"/>
        <w:right w:val="none" w:sz="0" w:space="0" w:color="auto"/>
      </w:divBdr>
      <w:divsChild>
        <w:div w:id="975179633">
          <w:marLeft w:val="0"/>
          <w:marRight w:val="120"/>
          <w:marTop w:val="0"/>
          <w:marBottom w:val="0"/>
          <w:divBdr>
            <w:top w:val="none" w:sz="0" w:space="0" w:color="auto"/>
            <w:left w:val="none" w:sz="0" w:space="0" w:color="auto"/>
            <w:bottom w:val="none" w:sz="0" w:space="0" w:color="auto"/>
            <w:right w:val="none" w:sz="0" w:space="0" w:color="auto"/>
          </w:divBdr>
          <w:divsChild>
            <w:div w:id="653922296">
              <w:marLeft w:val="0"/>
              <w:marRight w:val="0"/>
              <w:marTop w:val="0"/>
              <w:marBottom w:val="0"/>
              <w:divBdr>
                <w:top w:val="none" w:sz="0" w:space="0" w:color="auto"/>
                <w:left w:val="none" w:sz="0" w:space="0" w:color="auto"/>
                <w:bottom w:val="none" w:sz="0" w:space="0" w:color="auto"/>
                <w:right w:val="none" w:sz="0" w:space="0" w:color="auto"/>
              </w:divBdr>
              <w:divsChild>
                <w:div w:id="874923124">
                  <w:marLeft w:val="0"/>
                  <w:marRight w:val="0"/>
                  <w:marTop w:val="0"/>
                  <w:marBottom w:val="0"/>
                  <w:divBdr>
                    <w:top w:val="none" w:sz="0" w:space="0" w:color="auto"/>
                    <w:left w:val="none" w:sz="0" w:space="0" w:color="auto"/>
                    <w:bottom w:val="none" w:sz="0" w:space="0" w:color="auto"/>
                    <w:right w:val="none" w:sz="0" w:space="0" w:color="auto"/>
                  </w:divBdr>
                  <w:divsChild>
                    <w:div w:id="920025034">
                      <w:marLeft w:val="0"/>
                      <w:marRight w:val="0"/>
                      <w:marTop w:val="0"/>
                      <w:marBottom w:val="0"/>
                      <w:divBdr>
                        <w:top w:val="none" w:sz="0" w:space="0" w:color="auto"/>
                        <w:left w:val="none" w:sz="0" w:space="0" w:color="auto"/>
                        <w:bottom w:val="none" w:sz="0" w:space="0" w:color="auto"/>
                        <w:right w:val="none" w:sz="0" w:space="0" w:color="auto"/>
                      </w:divBdr>
                      <w:divsChild>
                        <w:div w:id="1538352073">
                          <w:marLeft w:val="0"/>
                          <w:marRight w:val="0"/>
                          <w:marTop w:val="0"/>
                          <w:marBottom w:val="0"/>
                          <w:divBdr>
                            <w:top w:val="none" w:sz="0" w:space="0" w:color="auto"/>
                            <w:left w:val="none" w:sz="0" w:space="0" w:color="auto"/>
                            <w:bottom w:val="none" w:sz="0" w:space="0" w:color="auto"/>
                            <w:right w:val="none" w:sz="0" w:space="0" w:color="auto"/>
                          </w:divBdr>
                          <w:divsChild>
                            <w:div w:id="780302243">
                              <w:marLeft w:val="0"/>
                              <w:marRight w:val="0"/>
                              <w:marTop w:val="0"/>
                              <w:marBottom w:val="0"/>
                              <w:divBdr>
                                <w:top w:val="none" w:sz="0" w:space="0" w:color="auto"/>
                                <w:left w:val="none" w:sz="0" w:space="0" w:color="auto"/>
                                <w:bottom w:val="none" w:sz="0" w:space="0" w:color="auto"/>
                                <w:right w:val="none" w:sz="0" w:space="0" w:color="auto"/>
                              </w:divBdr>
                              <w:divsChild>
                                <w:div w:id="2071807169">
                                  <w:marLeft w:val="0"/>
                                  <w:marRight w:val="0"/>
                                  <w:marTop w:val="0"/>
                                  <w:marBottom w:val="0"/>
                                  <w:divBdr>
                                    <w:top w:val="none" w:sz="0" w:space="0" w:color="auto"/>
                                    <w:left w:val="none" w:sz="0" w:space="0" w:color="auto"/>
                                    <w:bottom w:val="none" w:sz="0" w:space="0" w:color="auto"/>
                                    <w:right w:val="none" w:sz="0" w:space="0" w:color="auto"/>
                                  </w:divBdr>
                                  <w:divsChild>
                                    <w:div w:id="45644174">
                                      <w:marLeft w:val="0"/>
                                      <w:marRight w:val="0"/>
                                      <w:marTop w:val="0"/>
                                      <w:marBottom w:val="0"/>
                                      <w:divBdr>
                                        <w:top w:val="none" w:sz="0" w:space="0" w:color="auto"/>
                                        <w:left w:val="none" w:sz="0" w:space="0" w:color="auto"/>
                                        <w:bottom w:val="none" w:sz="0" w:space="0" w:color="auto"/>
                                        <w:right w:val="none" w:sz="0" w:space="0" w:color="auto"/>
                                      </w:divBdr>
                                      <w:divsChild>
                                        <w:div w:id="683476589">
                                          <w:marLeft w:val="0"/>
                                          <w:marRight w:val="0"/>
                                          <w:marTop w:val="0"/>
                                          <w:marBottom w:val="0"/>
                                          <w:divBdr>
                                            <w:top w:val="none" w:sz="0" w:space="0" w:color="auto"/>
                                            <w:left w:val="none" w:sz="0" w:space="0" w:color="auto"/>
                                            <w:bottom w:val="none" w:sz="0" w:space="0" w:color="auto"/>
                                            <w:right w:val="none" w:sz="0" w:space="0" w:color="auto"/>
                                          </w:divBdr>
                                          <w:divsChild>
                                            <w:div w:id="1904827876">
                                              <w:marLeft w:val="0"/>
                                              <w:marRight w:val="0"/>
                                              <w:marTop w:val="0"/>
                                              <w:marBottom w:val="0"/>
                                              <w:divBdr>
                                                <w:top w:val="none" w:sz="0" w:space="0" w:color="auto"/>
                                                <w:left w:val="none" w:sz="0" w:space="0" w:color="auto"/>
                                                <w:bottom w:val="none" w:sz="0" w:space="0" w:color="auto"/>
                                                <w:right w:val="none" w:sz="0" w:space="0" w:color="auto"/>
                                              </w:divBdr>
                                              <w:divsChild>
                                                <w:div w:id="1299385648">
                                                  <w:marLeft w:val="0"/>
                                                  <w:marRight w:val="0"/>
                                                  <w:marTop w:val="0"/>
                                                  <w:marBottom w:val="0"/>
                                                  <w:divBdr>
                                                    <w:top w:val="none" w:sz="0" w:space="0" w:color="auto"/>
                                                    <w:left w:val="none" w:sz="0" w:space="0" w:color="auto"/>
                                                    <w:bottom w:val="none" w:sz="0" w:space="0" w:color="auto"/>
                                                    <w:right w:val="none" w:sz="0" w:space="0" w:color="auto"/>
                                                  </w:divBdr>
                                                  <w:divsChild>
                                                    <w:div w:id="918176591">
                                                      <w:marLeft w:val="0"/>
                                                      <w:marRight w:val="0"/>
                                                      <w:marTop w:val="0"/>
                                                      <w:marBottom w:val="0"/>
                                                      <w:divBdr>
                                                        <w:top w:val="none" w:sz="0" w:space="0" w:color="auto"/>
                                                        <w:left w:val="none" w:sz="0" w:space="0" w:color="auto"/>
                                                        <w:bottom w:val="none" w:sz="0" w:space="0" w:color="auto"/>
                                                        <w:right w:val="none" w:sz="0" w:space="0" w:color="auto"/>
                                                      </w:divBdr>
                                                      <w:divsChild>
                                                        <w:div w:id="1747917170">
                                                          <w:marLeft w:val="0"/>
                                                          <w:marRight w:val="0"/>
                                                          <w:marTop w:val="0"/>
                                                          <w:marBottom w:val="0"/>
                                                          <w:divBdr>
                                                            <w:top w:val="none" w:sz="0" w:space="0" w:color="auto"/>
                                                            <w:left w:val="none" w:sz="0" w:space="0" w:color="auto"/>
                                                            <w:bottom w:val="none" w:sz="0" w:space="0" w:color="auto"/>
                                                            <w:right w:val="none" w:sz="0" w:space="0" w:color="auto"/>
                                                          </w:divBdr>
                                                          <w:divsChild>
                                                            <w:div w:id="2004432222">
                                                              <w:marLeft w:val="0"/>
                                                              <w:marRight w:val="0"/>
                                                              <w:marTop w:val="0"/>
                                                              <w:marBottom w:val="0"/>
                                                              <w:divBdr>
                                                                <w:top w:val="none" w:sz="0" w:space="0" w:color="auto"/>
                                                                <w:left w:val="none" w:sz="0" w:space="0" w:color="auto"/>
                                                                <w:bottom w:val="none" w:sz="0" w:space="0" w:color="auto"/>
                                                                <w:right w:val="none" w:sz="0" w:space="0" w:color="auto"/>
                                                              </w:divBdr>
                                                              <w:divsChild>
                                                                <w:div w:id="988902071">
                                                                  <w:marLeft w:val="480"/>
                                                                  <w:marRight w:val="0"/>
                                                                  <w:marTop w:val="0"/>
                                                                  <w:marBottom w:val="0"/>
                                                                  <w:divBdr>
                                                                    <w:top w:val="none" w:sz="0" w:space="0" w:color="auto"/>
                                                                    <w:left w:val="none" w:sz="0" w:space="0" w:color="auto"/>
                                                                    <w:bottom w:val="none" w:sz="0" w:space="0" w:color="auto"/>
                                                                    <w:right w:val="none" w:sz="0" w:space="0" w:color="auto"/>
                                                                  </w:divBdr>
                                                                  <w:divsChild>
                                                                    <w:div w:id="1741516359">
                                                                      <w:marLeft w:val="0"/>
                                                                      <w:marRight w:val="0"/>
                                                                      <w:marTop w:val="0"/>
                                                                      <w:marBottom w:val="0"/>
                                                                      <w:divBdr>
                                                                        <w:top w:val="none" w:sz="0" w:space="0" w:color="auto"/>
                                                                        <w:left w:val="none" w:sz="0" w:space="0" w:color="auto"/>
                                                                        <w:bottom w:val="none" w:sz="0" w:space="0" w:color="auto"/>
                                                                        <w:right w:val="none" w:sz="0" w:space="0" w:color="auto"/>
                                                                      </w:divBdr>
                                                                      <w:divsChild>
                                                                        <w:div w:id="576550256">
                                                                          <w:marLeft w:val="0"/>
                                                                          <w:marRight w:val="0"/>
                                                                          <w:marTop w:val="0"/>
                                                                          <w:marBottom w:val="0"/>
                                                                          <w:divBdr>
                                                                            <w:top w:val="none" w:sz="0" w:space="0" w:color="auto"/>
                                                                            <w:left w:val="none" w:sz="0" w:space="0" w:color="auto"/>
                                                                            <w:bottom w:val="none" w:sz="0" w:space="0" w:color="auto"/>
                                                                            <w:right w:val="none" w:sz="0" w:space="0" w:color="auto"/>
                                                                          </w:divBdr>
                                                                          <w:divsChild>
                                                                            <w:div w:id="85810303">
                                                                              <w:marLeft w:val="0"/>
                                                                              <w:marRight w:val="0"/>
                                                                              <w:marTop w:val="0"/>
                                                                              <w:marBottom w:val="0"/>
                                                                              <w:divBdr>
                                                                                <w:top w:val="none" w:sz="0" w:space="0" w:color="auto"/>
                                                                                <w:left w:val="none" w:sz="0" w:space="0" w:color="auto"/>
                                                                                <w:bottom w:val="none" w:sz="0" w:space="0" w:color="auto"/>
                                                                                <w:right w:val="none" w:sz="0" w:space="0" w:color="auto"/>
                                                                              </w:divBdr>
                                                                              <w:divsChild>
                                                                                <w:div w:id="1778595981">
                                                                                  <w:marLeft w:val="0"/>
                                                                                  <w:marRight w:val="0"/>
                                                                                  <w:marTop w:val="0"/>
                                                                                  <w:marBottom w:val="0"/>
                                                                                  <w:divBdr>
                                                                                    <w:top w:val="none" w:sz="0" w:space="0" w:color="auto"/>
                                                                                    <w:left w:val="none" w:sz="0" w:space="0" w:color="auto"/>
                                                                                    <w:bottom w:val="none" w:sz="0" w:space="0" w:color="auto"/>
                                                                                    <w:right w:val="none" w:sz="0" w:space="0" w:color="auto"/>
                                                                                  </w:divBdr>
                                                                                  <w:divsChild>
                                                                                    <w:div w:id="363292141">
                                                                                      <w:marLeft w:val="0"/>
                                                                                      <w:marRight w:val="0"/>
                                                                                      <w:marTop w:val="0"/>
                                                                                      <w:marBottom w:val="0"/>
                                                                                      <w:divBdr>
                                                                                        <w:top w:val="none" w:sz="0" w:space="0" w:color="auto"/>
                                                                                        <w:left w:val="none" w:sz="0" w:space="0" w:color="auto"/>
                                                                                        <w:bottom w:val="none" w:sz="0" w:space="0" w:color="auto"/>
                                                                                        <w:right w:val="none" w:sz="0" w:space="0" w:color="auto"/>
                                                                                      </w:divBdr>
                                                                                      <w:divsChild>
                                                                                        <w:div w:id="1074359407">
                                                                                          <w:marLeft w:val="0"/>
                                                                                          <w:marRight w:val="0"/>
                                                                                          <w:marTop w:val="240"/>
                                                                                          <w:marBottom w:val="0"/>
                                                                                          <w:divBdr>
                                                                                            <w:top w:val="none" w:sz="0" w:space="0" w:color="auto"/>
                                                                                            <w:left w:val="none" w:sz="0" w:space="0" w:color="auto"/>
                                                                                            <w:bottom w:val="single" w:sz="6" w:space="23" w:color="auto"/>
                                                                                            <w:right w:val="none" w:sz="0" w:space="0" w:color="auto"/>
                                                                                          </w:divBdr>
                                                                                          <w:divsChild>
                                                                                            <w:div w:id="737898055">
                                                                                              <w:marLeft w:val="0"/>
                                                                                              <w:marRight w:val="0"/>
                                                                                              <w:marTop w:val="0"/>
                                                                                              <w:marBottom w:val="0"/>
                                                                                              <w:divBdr>
                                                                                                <w:top w:val="none" w:sz="0" w:space="0" w:color="auto"/>
                                                                                                <w:left w:val="none" w:sz="0" w:space="0" w:color="auto"/>
                                                                                                <w:bottom w:val="none" w:sz="0" w:space="0" w:color="auto"/>
                                                                                                <w:right w:val="none" w:sz="0" w:space="0" w:color="auto"/>
                                                                                              </w:divBdr>
                                                                                              <w:divsChild>
                                                                                                <w:div w:id="249389044">
                                                                                                  <w:marLeft w:val="0"/>
                                                                                                  <w:marRight w:val="0"/>
                                                                                                  <w:marTop w:val="0"/>
                                                                                                  <w:marBottom w:val="0"/>
                                                                                                  <w:divBdr>
                                                                                                    <w:top w:val="none" w:sz="0" w:space="0" w:color="auto"/>
                                                                                                    <w:left w:val="none" w:sz="0" w:space="0" w:color="auto"/>
                                                                                                    <w:bottom w:val="none" w:sz="0" w:space="0" w:color="auto"/>
                                                                                                    <w:right w:val="none" w:sz="0" w:space="0" w:color="auto"/>
                                                                                                  </w:divBdr>
                                                                                                  <w:divsChild>
                                                                                                    <w:div w:id="1210072505">
                                                                                                      <w:marLeft w:val="0"/>
                                                                                                      <w:marRight w:val="0"/>
                                                                                                      <w:marTop w:val="0"/>
                                                                                                      <w:marBottom w:val="0"/>
                                                                                                      <w:divBdr>
                                                                                                        <w:top w:val="none" w:sz="0" w:space="0" w:color="auto"/>
                                                                                                        <w:left w:val="none" w:sz="0" w:space="0" w:color="auto"/>
                                                                                                        <w:bottom w:val="none" w:sz="0" w:space="0" w:color="auto"/>
                                                                                                        <w:right w:val="none" w:sz="0" w:space="0" w:color="auto"/>
                                                                                                      </w:divBdr>
                                                                                                      <w:divsChild>
                                                                                                        <w:div w:id="1203863186">
                                                                                                          <w:marLeft w:val="0"/>
                                                                                                          <w:marRight w:val="0"/>
                                                                                                          <w:marTop w:val="0"/>
                                                                                                          <w:marBottom w:val="0"/>
                                                                                                          <w:divBdr>
                                                                                                            <w:top w:val="none" w:sz="0" w:space="0" w:color="auto"/>
                                                                                                            <w:left w:val="none" w:sz="0" w:space="0" w:color="auto"/>
                                                                                                            <w:bottom w:val="none" w:sz="0" w:space="0" w:color="auto"/>
                                                                                                            <w:right w:val="none" w:sz="0" w:space="0" w:color="auto"/>
                                                                                                          </w:divBdr>
                                                                                                          <w:divsChild>
                                                                                                            <w:div w:id="1724214405">
                                                                                                              <w:marLeft w:val="0"/>
                                                                                                              <w:marRight w:val="0"/>
                                                                                                              <w:marTop w:val="0"/>
                                                                                                              <w:marBottom w:val="0"/>
                                                                                                              <w:divBdr>
                                                                                                                <w:top w:val="none" w:sz="0" w:space="0" w:color="auto"/>
                                                                                                                <w:left w:val="none" w:sz="0" w:space="0" w:color="auto"/>
                                                                                                                <w:bottom w:val="none" w:sz="0" w:space="0" w:color="auto"/>
                                                                                                                <w:right w:val="none" w:sz="0" w:space="0" w:color="auto"/>
                                                                                                              </w:divBdr>
                                                                                                              <w:divsChild>
                                                                                                                <w:div w:id="471824572">
                                                                                                                  <w:marLeft w:val="0"/>
                                                                                                                  <w:marRight w:val="0"/>
                                                                                                                  <w:marTop w:val="0"/>
                                                                                                                  <w:marBottom w:val="0"/>
                                                                                                                  <w:divBdr>
                                                                                                                    <w:top w:val="none" w:sz="0" w:space="0" w:color="auto"/>
                                                                                                                    <w:left w:val="none" w:sz="0" w:space="0" w:color="auto"/>
                                                                                                                    <w:bottom w:val="none" w:sz="0" w:space="0" w:color="auto"/>
                                                                                                                    <w:right w:val="none" w:sz="0" w:space="0" w:color="auto"/>
                                                                                                                  </w:divBdr>
                                                                                                                  <w:divsChild>
                                                                                                                    <w:div w:id="1709333945">
                                                                                                                      <w:marLeft w:val="0"/>
                                                                                                                      <w:marRight w:val="0"/>
                                                                                                                      <w:marTop w:val="0"/>
                                                                                                                      <w:marBottom w:val="0"/>
                                                                                                                      <w:divBdr>
                                                                                                                        <w:top w:val="none" w:sz="0" w:space="0" w:color="auto"/>
                                                                                                                        <w:left w:val="none" w:sz="0" w:space="0" w:color="auto"/>
                                                                                                                        <w:bottom w:val="none" w:sz="0" w:space="0" w:color="auto"/>
                                                                                                                        <w:right w:val="none" w:sz="0" w:space="0" w:color="auto"/>
                                                                                                                      </w:divBdr>
                                                                                                                      <w:divsChild>
                                                                                                                        <w:div w:id="188493109">
                                                                                                                          <w:marLeft w:val="0"/>
                                                                                                                          <w:marRight w:val="0"/>
                                                                                                                          <w:marTop w:val="0"/>
                                                                                                                          <w:marBottom w:val="0"/>
                                                                                                                          <w:divBdr>
                                                                                                                            <w:top w:val="none" w:sz="0" w:space="0" w:color="auto"/>
                                                                                                                            <w:left w:val="none" w:sz="0" w:space="0" w:color="auto"/>
                                                                                                                            <w:bottom w:val="none" w:sz="0" w:space="0" w:color="auto"/>
                                                                                                                            <w:right w:val="none" w:sz="0" w:space="0" w:color="auto"/>
                                                                                                                          </w:divBdr>
                                                                                                                          <w:divsChild>
                                                                                                                            <w:div w:id="1971548071">
                                                                                                                              <w:marLeft w:val="0"/>
                                                                                                                              <w:marRight w:val="0"/>
                                                                                                                              <w:marTop w:val="0"/>
                                                                                                                              <w:marBottom w:val="0"/>
                                                                                                                              <w:divBdr>
                                                                                                                                <w:top w:val="none" w:sz="0" w:space="0" w:color="auto"/>
                                                                                                                                <w:left w:val="none" w:sz="0" w:space="0" w:color="auto"/>
                                                                                                                                <w:bottom w:val="none" w:sz="0" w:space="0" w:color="auto"/>
                                                                                                                                <w:right w:val="none" w:sz="0" w:space="0" w:color="auto"/>
                                                                                                                              </w:divBdr>
                                                                                                                              <w:divsChild>
                                                                                                                                <w:div w:id="114906354">
                                                                                                                                  <w:marLeft w:val="0"/>
                                                                                                                                  <w:marRight w:val="0"/>
                                                                                                                                  <w:marTop w:val="0"/>
                                                                                                                                  <w:marBottom w:val="0"/>
                                                                                                                                  <w:divBdr>
                                                                                                                                    <w:top w:val="none" w:sz="0" w:space="0" w:color="auto"/>
                                                                                                                                    <w:left w:val="none" w:sz="0" w:space="0" w:color="auto"/>
                                                                                                                                    <w:bottom w:val="none" w:sz="0" w:space="0" w:color="auto"/>
                                                                                                                                    <w:right w:val="none" w:sz="0" w:space="0" w:color="auto"/>
                                                                                                                                  </w:divBdr>
                                                                                                                                  <w:divsChild>
                                                                                                                                    <w:div w:id="12975639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9022">
      <w:bodyDiv w:val="1"/>
      <w:marLeft w:val="0"/>
      <w:marRight w:val="0"/>
      <w:marTop w:val="0"/>
      <w:marBottom w:val="0"/>
      <w:divBdr>
        <w:top w:val="none" w:sz="0" w:space="0" w:color="auto"/>
        <w:left w:val="none" w:sz="0" w:space="0" w:color="auto"/>
        <w:bottom w:val="none" w:sz="0" w:space="0" w:color="auto"/>
        <w:right w:val="none" w:sz="0" w:space="0" w:color="auto"/>
      </w:divBdr>
      <w:divsChild>
        <w:div w:id="1197154309">
          <w:marLeft w:val="0"/>
          <w:marRight w:val="0"/>
          <w:marTop w:val="0"/>
          <w:marBottom w:val="0"/>
          <w:divBdr>
            <w:top w:val="none" w:sz="0" w:space="0" w:color="auto"/>
            <w:left w:val="none" w:sz="0" w:space="0" w:color="auto"/>
            <w:bottom w:val="none" w:sz="0" w:space="0" w:color="auto"/>
            <w:right w:val="none" w:sz="0" w:space="0" w:color="auto"/>
          </w:divBdr>
          <w:divsChild>
            <w:div w:id="1018770087">
              <w:marLeft w:val="0"/>
              <w:marRight w:val="0"/>
              <w:marTop w:val="0"/>
              <w:marBottom w:val="0"/>
              <w:divBdr>
                <w:top w:val="none" w:sz="0" w:space="0" w:color="auto"/>
                <w:left w:val="none" w:sz="0" w:space="0" w:color="auto"/>
                <w:bottom w:val="none" w:sz="0" w:space="0" w:color="auto"/>
                <w:right w:val="none" w:sz="0" w:space="0" w:color="auto"/>
              </w:divBdr>
              <w:divsChild>
                <w:div w:id="1274052435">
                  <w:marLeft w:val="0"/>
                  <w:marRight w:val="0"/>
                  <w:marTop w:val="0"/>
                  <w:marBottom w:val="0"/>
                  <w:divBdr>
                    <w:top w:val="none" w:sz="0" w:space="0" w:color="auto"/>
                    <w:left w:val="none" w:sz="0" w:space="0" w:color="auto"/>
                    <w:bottom w:val="none" w:sz="0" w:space="0" w:color="auto"/>
                    <w:right w:val="none" w:sz="0" w:space="0" w:color="auto"/>
                  </w:divBdr>
                  <w:divsChild>
                    <w:div w:id="134419306">
                      <w:marLeft w:val="0"/>
                      <w:marRight w:val="0"/>
                      <w:marTop w:val="0"/>
                      <w:marBottom w:val="0"/>
                      <w:divBdr>
                        <w:top w:val="none" w:sz="0" w:space="0" w:color="auto"/>
                        <w:left w:val="none" w:sz="0" w:space="0" w:color="auto"/>
                        <w:bottom w:val="none" w:sz="0" w:space="0" w:color="auto"/>
                        <w:right w:val="none" w:sz="0" w:space="0" w:color="auto"/>
                      </w:divBdr>
                      <w:divsChild>
                        <w:div w:id="542638887">
                          <w:marLeft w:val="0"/>
                          <w:marRight w:val="0"/>
                          <w:marTop w:val="0"/>
                          <w:marBottom w:val="0"/>
                          <w:divBdr>
                            <w:top w:val="none" w:sz="0" w:space="0" w:color="auto"/>
                            <w:left w:val="none" w:sz="0" w:space="0" w:color="auto"/>
                            <w:bottom w:val="none" w:sz="0" w:space="0" w:color="auto"/>
                            <w:right w:val="none" w:sz="0" w:space="0" w:color="auto"/>
                          </w:divBdr>
                          <w:divsChild>
                            <w:div w:id="214318802">
                              <w:marLeft w:val="0"/>
                              <w:marRight w:val="0"/>
                              <w:marTop w:val="0"/>
                              <w:marBottom w:val="0"/>
                              <w:divBdr>
                                <w:top w:val="none" w:sz="0" w:space="0" w:color="auto"/>
                                <w:left w:val="none" w:sz="0" w:space="0" w:color="auto"/>
                                <w:bottom w:val="none" w:sz="0" w:space="0" w:color="auto"/>
                                <w:right w:val="none" w:sz="0" w:space="0" w:color="auto"/>
                              </w:divBdr>
                              <w:divsChild>
                                <w:div w:id="548499304">
                                  <w:marLeft w:val="0"/>
                                  <w:marRight w:val="0"/>
                                  <w:marTop w:val="0"/>
                                  <w:marBottom w:val="0"/>
                                  <w:divBdr>
                                    <w:top w:val="none" w:sz="0" w:space="0" w:color="auto"/>
                                    <w:left w:val="none" w:sz="0" w:space="0" w:color="auto"/>
                                    <w:bottom w:val="none" w:sz="0" w:space="0" w:color="auto"/>
                                    <w:right w:val="none" w:sz="0" w:space="0" w:color="auto"/>
                                  </w:divBdr>
                                  <w:divsChild>
                                    <w:div w:id="1518890616">
                                      <w:marLeft w:val="0"/>
                                      <w:marRight w:val="0"/>
                                      <w:marTop w:val="0"/>
                                      <w:marBottom w:val="0"/>
                                      <w:divBdr>
                                        <w:top w:val="none" w:sz="0" w:space="0" w:color="auto"/>
                                        <w:left w:val="none" w:sz="0" w:space="0" w:color="auto"/>
                                        <w:bottom w:val="none" w:sz="0" w:space="0" w:color="auto"/>
                                        <w:right w:val="none" w:sz="0" w:space="0" w:color="auto"/>
                                      </w:divBdr>
                                      <w:divsChild>
                                        <w:div w:id="2033341862">
                                          <w:marLeft w:val="0"/>
                                          <w:marRight w:val="0"/>
                                          <w:marTop w:val="0"/>
                                          <w:marBottom w:val="0"/>
                                          <w:divBdr>
                                            <w:top w:val="none" w:sz="0" w:space="0" w:color="auto"/>
                                            <w:left w:val="none" w:sz="0" w:space="0" w:color="auto"/>
                                            <w:bottom w:val="none" w:sz="0" w:space="0" w:color="auto"/>
                                            <w:right w:val="none" w:sz="0" w:space="0" w:color="auto"/>
                                          </w:divBdr>
                                          <w:divsChild>
                                            <w:div w:id="430276376">
                                              <w:marLeft w:val="0"/>
                                              <w:marRight w:val="0"/>
                                              <w:marTop w:val="0"/>
                                              <w:marBottom w:val="0"/>
                                              <w:divBdr>
                                                <w:top w:val="none" w:sz="0" w:space="0" w:color="auto"/>
                                                <w:left w:val="none" w:sz="0" w:space="0" w:color="auto"/>
                                                <w:bottom w:val="none" w:sz="0" w:space="0" w:color="auto"/>
                                                <w:right w:val="none" w:sz="0" w:space="0" w:color="auto"/>
                                              </w:divBdr>
                                              <w:divsChild>
                                                <w:div w:id="2022657450">
                                                  <w:marLeft w:val="0"/>
                                                  <w:marRight w:val="0"/>
                                                  <w:marTop w:val="0"/>
                                                  <w:marBottom w:val="0"/>
                                                  <w:divBdr>
                                                    <w:top w:val="none" w:sz="0" w:space="0" w:color="auto"/>
                                                    <w:left w:val="none" w:sz="0" w:space="0" w:color="auto"/>
                                                    <w:bottom w:val="none" w:sz="0" w:space="0" w:color="auto"/>
                                                    <w:right w:val="none" w:sz="0" w:space="0" w:color="auto"/>
                                                  </w:divBdr>
                                                  <w:divsChild>
                                                    <w:div w:id="64648737">
                                                      <w:marLeft w:val="0"/>
                                                      <w:marRight w:val="0"/>
                                                      <w:marTop w:val="0"/>
                                                      <w:marBottom w:val="0"/>
                                                      <w:divBdr>
                                                        <w:top w:val="none" w:sz="0" w:space="0" w:color="auto"/>
                                                        <w:left w:val="none" w:sz="0" w:space="0" w:color="auto"/>
                                                        <w:bottom w:val="none" w:sz="0" w:space="0" w:color="auto"/>
                                                        <w:right w:val="none" w:sz="0" w:space="0" w:color="auto"/>
                                                      </w:divBdr>
                                                      <w:divsChild>
                                                        <w:div w:id="679161299">
                                                          <w:marLeft w:val="0"/>
                                                          <w:marRight w:val="0"/>
                                                          <w:marTop w:val="0"/>
                                                          <w:marBottom w:val="0"/>
                                                          <w:divBdr>
                                                            <w:top w:val="none" w:sz="0" w:space="0" w:color="auto"/>
                                                            <w:left w:val="none" w:sz="0" w:space="0" w:color="auto"/>
                                                            <w:bottom w:val="none" w:sz="0" w:space="0" w:color="auto"/>
                                                            <w:right w:val="none" w:sz="0" w:space="0" w:color="auto"/>
                                                          </w:divBdr>
                                                          <w:divsChild>
                                                            <w:div w:id="435441690">
                                                              <w:marLeft w:val="0"/>
                                                              <w:marRight w:val="0"/>
                                                              <w:marTop w:val="0"/>
                                                              <w:marBottom w:val="0"/>
                                                              <w:divBdr>
                                                                <w:top w:val="none" w:sz="0" w:space="0" w:color="auto"/>
                                                                <w:left w:val="none" w:sz="0" w:space="0" w:color="auto"/>
                                                                <w:bottom w:val="none" w:sz="0" w:space="0" w:color="auto"/>
                                                                <w:right w:val="none" w:sz="0" w:space="0" w:color="auto"/>
                                                              </w:divBdr>
                                                              <w:divsChild>
                                                                <w:div w:id="1632903254">
                                                                  <w:marLeft w:val="480"/>
                                                                  <w:marRight w:val="0"/>
                                                                  <w:marTop w:val="0"/>
                                                                  <w:marBottom w:val="0"/>
                                                                  <w:divBdr>
                                                                    <w:top w:val="none" w:sz="0" w:space="0" w:color="auto"/>
                                                                    <w:left w:val="none" w:sz="0" w:space="0" w:color="auto"/>
                                                                    <w:bottom w:val="none" w:sz="0" w:space="0" w:color="auto"/>
                                                                    <w:right w:val="none" w:sz="0" w:space="0" w:color="auto"/>
                                                                  </w:divBdr>
                                                                  <w:divsChild>
                                                                    <w:div w:id="116609429">
                                                                      <w:marLeft w:val="0"/>
                                                                      <w:marRight w:val="0"/>
                                                                      <w:marTop w:val="0"/>
                                                                      <w:marBottom w:val="0"/>
                                                                      <w:divBdr>
                                                                        <w:top w:val="none" w:sz="0" w:space="0" w:color="auto"/>
                                                                        <w:left w:val="none" w:sz="0" w:space="0" w:color="auto"/>
                                                                        <w:bottom w:val="none" w:sz="0" w:space="0" w:color="auto"/>
                                                                        <w:right w:val="none" w:sz="0" w:space="0" w:color="auto"/>
                                                                      </w:divBdr>
                                                                      <w:divsChild>
                                                                        <w:div w:id="117842072">
                                                                          <w:marLeft w:val="0"/>
                                                                          <w:marRight w:val="0"/>
                                                                          <w:marTop w:val="0"/>
                                                                          <w:marBottom w:val="0"/>
                                                                          <w:divBdr>
                                                                            <w:top w:val="none" w:sz="0" w:space="0" w:color="auto"/>
                                                                            <w:left w:val="none" w:sz="0" w:space="0" w:color="auto"/>
                                                                            <w:bottom w:val="none" w:sz="0" w:space="0" w:color="auto"/>
                                                                            <w:right w:val="none" w:sz="0" w:space="0" w:color="auto"/>
                                                                          </w:divBdr>
                                                                          <w:divsChild>
                                                                            <w:div w:id="1072200039">
                                                                              <w:marLeft w:val="0"/>
                                                                              <w:marRight w:val="0"/>
                                                                              <w:marTop w:val="0"/>
                                                                              <w:marBottom w:val="0"/>
                                                                              <w:divBdr>
                                                                                <w:top w:val="none" w:sz="0" w:space="0" w:color="auto"/>
                                                                                <w:left w:val="none" w:sz="0" w:space="0" w:color="auto"/>
                                                                                <w:bottom w:val="none" w:sz="0" w:space="0" w:color="auto"/>
                                                                                <w:right w:val="none" w:sz="0" w:space="0" w:color="auto"/>
                                                                              </w:divBdr>
                                                                              <w:divsChild>
                                                                                <w:div w:id="150798911">
                                                                                  <w:marLeft w:val="0"/>
                                                                                  <w:marRight w:val="0"/>
                                                                                  <w:marTop w:val="0"/>
                                                                                  <w:marBottom w:val="0"/>
                                                                                  <w:divBdr>
                                                                                    <w:top w:val="none" w:sz="0" w:space="0" w:color="auto"/>
                                                                                    <w:left w:val="none" w:sz="0" w:space="0" w:color="auto"/>
                                                                                    <w:bottom w:val="none" w:sz="0" w:space="0" w:color="auto"/>
                                                                                    <w:right w:val="none" w:sz="0" w:space="0" w:color="auto"/>
                                                                                  </w:divBdr>
                                                                                  <w:divsChild>
                                                                                    <w:div w:id="1763409365">
                                                                                      <w:marLeft w:val="0"/>
                                                                                      <w:marRight w:val="0"/>
                                                                                      <w:marTop w:val="0"/>
                                                                                      <w:marBottom w:val="0"/>
                                                                                      <w:divBdr>
                                                                                        <w:top w:val="none" w:sz="0" w:space="0" w:color="auto"/>
                                                                                        <w:left w:val="none" w:sz="0" w:space="0" w:color="auto"/>
                                                                                        <w:bottom w:val="none" w:sz="0" w:space="0" w:color="auto"/>
                                                                                        <w:right w:val="none" w:sz="0" w:space="0" w:color="auto"/>
                                                                                      </w:divBdr>
                                                                                      <w:divsChild>
                                                                                        <w:div w:id="615671631">
                                                                                          <w:marLeft w:val="0"/>
                                                                                          <w:marRight w:val="0"/>
                                                                                          <w:marTop w:val="30"/>
                                                                                          <w:marBottom w:val="0"/>
                                                                                          <w:divBdr>
                                                                                            <w:top w:val="none" w:sz="0" w:space="0" w:color="auto"/>
                                                                                            <w:left w:val="none" w:sz="0" w:space="0" w:color="auto"/>
                                                                                            <w:bottom w:val="single" w:sz="6" w:space="23" w:color="auto"/>
                                                                                            <w:right w:val="none" w:sz="0" w:space="0" w:color="auto"/>
                                                                                          </w:divBdr>
                                                                                          <w:divsChild>
                                                                                            <w:div w:id="450903619">
                                                                                              <w:marLeft w:val="0"/>
                                                                                              <w:marRight w:val="0"/>
                                                                                              <w:marTop w:val="0"/>
                                                                                              <w:marBottom w:val="0"/>
                                                                                              <w:divBdr>
                                                                                                <w:top w:val="none" w:sz="0" w:space="0" w:color="auto"/>
                                                                                                <w:left w:val="none" w:sz="0" w:space="0" w:color="auto"/>
                                                                                                <w:bottom w:val="none" w:sz="0" w:space="0" w:color="auto"/>
                                                                                                <w:right w:val="none" w:sz="0" w:space="0" w:color="auto"/>
                                                                                              </w:divBdr>
                                                                                              <w:divsChild>
                                                                                                <w:div w:id="1714965890">
                                                                                                  <w:marLeft w:val="0"/>
                                                                                                  <w:marRight w:val="0"/>
                                                                                                  <w:marTop w:val="0"/>
                                                                                                  <w:marBottom w:val="0"/>
                                                                                                  <w:divBdr>
                                                                                                    <w:top w:val="none" w:sz="0" w:space="0" w:color="auto"/>
                                                                                                    <w:left w:val="none" w:sz="0" w:space="0" w:color="auto"/>
                                                                                                    <w:bottom w:val="none" w:sz="0" w:space="0" w:color="auto"/>
                                                                                                    <w:right w:val="none" w:sz="0" w:space="0" w:color="auto"/>
                                                                                                  </w:divBdr>
                                                                                                  <w:divsChild>
                                                                                                    <w:div w:id="377053260">
                                                                                                      <w:marLeft w:val="0"/>
                                                                                                      <w:marRight w:val="0"/>
                                                                                                      <w:marTop w:val="0"/>
                                                                                                      <w:marBottom w:val="0"/>
                                                                                                      <w:divBdr>
                                                                                                        <w:top w:val="none" w:sz="0" w:space="0" w:color="auto"/>
                                                                                                        <w:left w:val="none" w:sz="0" w:space="0" w:color="auto"/>
                                                                                                        <w:bottom w:val="none" w:sz="0" w:space="0" w:color="auto"/>
                                                                                                        <w:right w:val="none" w:sz="0" w:space="0" w:color="auto"/>
                                                                                                      </w:divBdr>
                                                                                                      <w:divsChild>
                                                                                                        <w:div w:id="644428731">
                                                                                                          <w:marLeft w:val="0"/>
                                                                                                          <w:marRight w:val="0"/>
                                                                                                          <w:marTop w:val="0"/>
                                                                                                          <w:marBottom w:val="0"/>
                                                                                                          <w:divBdr>
                                                                                                            <w:top w:val="none" w:sz="0" w:space="0" w:color="auto"/>
                                                                                                            <w:left w:val="none" w:sz="0" w:space="0" w:color="auto"/>
                                                                                                            <w:bottom w:val="none" w:sz="0" w:space="0" w:color="auto"/>
                                                                                                            <w:right w:val="none" w:sz="0" w:space="0" w:color="auto"/>
                                                                                                          </w:divBdr>
                                                                                                          <w:divsChild>
                                                                                                            <w:div w:id="868646762">
                                                                                                              <w:marLeft w:val="0"/>
                                                                                                              <w:marRight w:val="0"/>
                                                                                                              <w:marTop w:val="75"/>
                                                                                                              <w:marBottom w:val="0"/>
                                                                                                              <w:divBdr>
                                                                                                                <w:top w:val="none" w:sz="0" w:space="0" w:color="auto"/>
                                                                                                                <w:left w:val="none" w:sz="0" w:space="0" w:color="auto"/>
                                                                                                                <w:bottom w:val="none" w:sz="0" w:space="0" w:color="auto"/>
                                                                                                                <w:right w:val="none" w:sz="0" w:space="0" w:color="auto"/>
                                                                                                              </w:divBdr>
                                                                                                              <w:divsChild>
                                                                                                                <w:div w:id="1625621719">
                                                                                                                  <w:marLeft w:val="0"/>
                                                                                                                  <w:marRight w:val="0"/>
                                                                                                                  <w:marTop w:val="0"/>
                                                                                                                  <w:marBottom w:val="0"/>
                                                                                                                  <w:divBdr>
                                                                                                                    <w:top w:val="none" w:sz="0" w:space="0" w:color="auto"/>
                                                                                                                    <w:left w:val="none" w:sz="0" w:space="0" w:color="auto"/>
                                                                                                                    <w:bottom w:val="none" w:sz="0" w:space="0" w:color="auto"/>
                                                                                                                    <w:right w:val="none" w:sz="0" w:space="0" w:color="auto"/>
                                                                                                                  </w:divBdr>
                                                                                                                  <w:divsChild>
                                                                                                                    <w:div w:id="1632714455">
                                                                                                                      <w:marLeft w:val="0"/>
                                                                                                                      <w:marRight w:val="0"/>
                                                                                                                      <w:marTop w:val="0"/>
                                                                                                                      <w:marBottom w:val="0"/>
                                                                                                                      <w:divBdr>
                                                                                                                        <w:top w:val="none" w:sz="0" w:space="0" w:color="auto"/>
                                                                                                                        <w:left w:val="none" w:sz="0" w:space="0" w:color="auto"/>
                                                                                                                        <w:bottom w:val="none" w:sz="0" w:space="0" w:color="auto"/>
                                                                                                                        <w:right w:val="none" w:sz="0" w:space="0" w:color="auto"/>
                                                                                                                      </w:divBdr>
                                                                                                                      <w:divsChild>
                                                                                                                        <w:div w:id="1717464378">
                                                                                                                          <w:marLeft w:val="0"/>
                                                                                                                          <w:marRight w:val="0"/>
                                                                                                                          <w:marTop w:val="0"/>
                                                                                                                          <w:marBottom w:val="0"/>
                                                                                                                          <w:divBdr>
                                                                                                                            <w:top w:val="none" w:sz="0" w:space="0" w:color="auto"/>
                                                                                                                            <w:left w:val="none" w:sz="0" w:space="0" w:color="auto"/>
                                                                                                                            <w:bottom w:val="none" w:sz="0" w:space="0" w:color="auto"/>
                                                                                                                            <w:right w:val="none" w:sz="0" w:space="0" w:color="auto"/>
                                                                                                                          </w:divBdr>
                                                                                                                          <w:divsChild>
                                                                                                                            <w:div w:id="1206722568">
                                                                                                                              <w:marLeft w:val="0"/>
                                                                                                                              <w:marRight w:val="0"/>
                                                                                                                              <w:marTop w:val="0"/>
                                                                                                                              <w:marBottom w:val="0"/>
                                                                                                                              <w:divBdr>
                                                                                                                                <w:top w:val="none" w:sz="0" w:space="0" w:color="auto"/>
                                                                                                                                <w:left w:val="none" w:sz="0" w:space="0" w:color="auto"/>
                                                                                                                                <w:bottom w:val="none" w:sz="0" w:space="0" w:color="auto"/>
                                                                                                                                <w:right w:val="none" w:sz="0" w:space="0" w:color="auto"/>
                                                                                                                              </w:divBdr>
                                                                                                                              <w:divsChild>
                                                                                                                                <w:div w:id="1975524849">
                                                                                                                                  <w:marLeft w:val="0"/>
                                                                                                                                  <w:marRight w:val="0"/>
                                                                                                                                  <w:marTop w:val="0"/>
                                                                                                                                  <w:marBottom w:val="0"/>
                                                                                                                                  <w:divBdr>
                                                                                                                                    <w:top w:val="none" w:sz="0" w:space="0" w:color="auto"/>
                                                                                                                                    <w:left w:val="none" w:sz="0" w:space="0" w:color="auto"/>
                                                                                                                                    <w:bottom w:val="none" w:sz="0" w:space="0" w:color="auto"/>
                                                                                                                                    <w:right w:val="none" w:sz="0" w:space="0" w:color="auto"/>
                                                                                                                                  </w:divBdr>
                                                                                                                                  <w:divsChild>
                                                                                                                                    <w:div w:id="15783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92A0-14BF-45EB-8CDE-85541B64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7D6B9133.dotm</Template>
  <TotalTime>1</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Purpose of the Guidelines</vt:lpstr>
    </vt:vector>
  </TitlesOfParts>
  <Company>U.S. Department of Commerce</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Guidelines</dc:title>
  <dc:creator>hogan001</dc:creator>
  <cp:lastModifiedBy>Howard  Hogan</cp:lastModifiedBy>
  <cp:revision>2</cp:revision>
  <cp:lastPrinted>2015-11-05T16:26:00Z</cp:lastPrinted>
  <dcterms:created xsi:type="dcterms:W3CDTF">2016-03-14T13:33:00Z</dcterms:created>
  <dcterms:modified xsi:type="dcterms:W3CDTF">2016-03-14T13:33:00Z</dcterms:modified>
</cp:coreProperties>
</file>