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738" w:type="dxa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2430"/>
        <w:gridCol w:w="5760"/>
      </w:tblGrid>
      <w:tr w:rsidR="00477430" w:rsidRPr="00477430" w:rsidTr="006E4002">
        <w:trPr>
          <w:trHeight w:val="432"/>
        </w:trPr>
        <w:tc>
          <w:tcPr>
            <w:tcW w:w="2430" w:type="dxa"/>
          </w:tcPr>
          <w:p w:rsidR="00477430" w:rsidRPr="00477430" w:rsidRDefault="00477430" w:rsidP="006E4002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cstheme="minorHAnsi"/>
              </w:rPr>
            </w:pPr>
            <w:r w:rsidRPr="00477430">
              <w:rPr>
                <w:rFonts w:cstheme="minorHAnsi"/>
              </w:rPr>
              <w:t>Title</w:t>
            </w:r>
            <w:bookmarkStart w:id="0" w:name="_GoBack"/>
            <w:bookmarkEnd w:id="0"/>
          </w:p>
        </w:tc>
        <w:tc>
          <w:tcPr>
            <w:tcW w:w="5760" w:type="dxa"/>
          </w:tcPr>
          <w:p w:rsidR="00477430" w:rsidRPr="00477430" w:rsidRDefault="00477430" w:rsidP="006E4002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cstheme="minorHAnsi"/>
              </w:rPr>
            </w:pPr>
            <w:r w:rsidRPr="00477430">
              <w:rPr>
                <w:rFonts w:cstheme="minorHAnsi"/>
              </w:rPr>
              <w:t xml:space="preserve">Developing and Executing an ASA Statistical Collaboration Program with Special Emphasis on Data Scientists </w:t>
            </w:r>
          </w:p>
        </w:tc>
      </w:tr>
      <w:tr w:rsidR="00477430" w:rsidRPr="00477430" w:rsidTr="006E4002">
        <w:trPr>
          <w:trHeight w:val="432"/>
        </w:trPr>
        <w:tc>
          <w:tcPr>
            <w:tcW w:w="2430" w:type="dxa"/>
          </w:tcPr>
          <w:p w:rsidR="00477430" w:rsidRPr="00477430" w:rsidRDefault="00477430" w:rsidP="006E4002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cstheme="minorHAnsi"/>
              </w:rPr>
            </w:pPr>
            <w:r w:rsidRPr="00477430">
              <w:rPr>
                <w:rFonts w:cstheme="minorHAnsi"/>
              </w:rPr>
              <w:t>Requested Budget</w:t>
            </w:r>
          </w:p>
        </w:tc>
        <w:tc>
          <w:tcPr>
            <w:tcW w:w="5760" w:type="dxa"/>
          </w:tcPr>
          <w:p w:rsidR="00477430" w:rsidRPr="00477430" w:rsidRDefault="00477430" w:rsidP="006E4002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 w:rsidRPr="00477430">
              <w:rPr>
                <w:rFonts w:cstheme="minorHAnsi"/>
              </w:rPr>
              <w:t xml:space="preserve">$ 21,630 </w:t>
            </w:r>
          </w:p>
        </w:tc>
      </w:tr>
      <w:tr w:rsidR="00477430" w:rsidRPr="00477430" w:rsidTr="006E4002">
        <w:trPr>
          <w:trHeight w:val="432"/>
        </w:trPr>
        <w:tc>
          <w:tcPr>
            <w:tcW w:w="2430" w:type="dxa"/>
          </w:tcPr>
          <w:p w:rsidR="00477430" w:rsidRPr="00477430" w:rsidRDefault="00477430" w:rsidP="006E4002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cstheme="minorHAnsi"/>
              </w:rPr>
            </w:pPr>
            <w:r w:rsidRPr="00477430">
              <w:rPr>
                <w:rFonts w:cstheme="minorHAnsi"/>
              </w:rPr>
              <w:t>Year of Implementation</w:t>
            </w:r>
          </w:p>
        </w:tc>
        <w:tc>
          <w:tcPr>
            <w:tcW w:w="5760" w:type="dxa"/>
          </w:tcPr>
          <w:p w:rsidR="00477430" w:rsidRPr="00477430" w:rsidRDefault="00477430" w:rsidP="006E4002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 w:rsidRPr="00477430">
              <w:rPr>
                <w:rFonts w:cstheme="minorHAnsi"/>
              </w:rPr>
              <w:t xml:space="preserve">2016 </w:t>
            </w:r>
          </w:p>
        </w:tc>
      </w:tr>
      <w:tr w:rsidR="00477430" w:rsidRPr="00477430" w:rsidTr="006E4002">
        <w:trPr>
          <w:trHeight w:val="432"/>
        </w:trPr>
        <w:tc>
          <w:tcPr>
            <w:tcW w:w="2430" w:type="dxa"/>
          </w:tcPr>
          <w:p w:rsidR="00477430" w:rsidRPr="00477430" w:rsidRDefault="00477430" w:rsidP="006E4002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cstheme="minorHAnsi"/>
              </w:rPr>
            </w:pPr>
            <w:r w:rsidRPr="00477430">
              <w:rPr>
                <w:rFonts w:cstheme="minorHAnsi"/>
              </w:rPr>
              <w:t>Contact Name</w:t>
            </w:r>
          </w:p>
        </w:tc>
        <w:tc>
          <w:tcPr>
            <w:tcW w:w="5760" w:type="dxa"/>
          </w:tcPr>
          <w:p w:rsidR="00477430" w:rsidRPr="00477430" w:rsidRDefault="00477430" w:rsidP="006E4002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 w:rsidRPr="00477430">
              <w:rPr>
                <w:rFonts w:cstheme="minorHAnsi"/>
              </w:rPr>
              <w:t xml:space="preserve">Erin Tanenbaum </w:t>
            </w:r>
          </w:p>
        </w:tc>
      </w:tr>
      <w:tr w:rsidR="00477430" w:rsidRPr="00477430" w:rsidTr="006E4002">
        <w:trPr>
          <w:trHeight w:val="432"/>
        </w:trPr>
        <w:tc>
          <w:tcPr>
            <w:tcW w:w="2430" w:type="dxa"/>
          </w:tcPr>
          <w:p w:rsidR="00477430" w:rsidRPr="00477430" w:rsidRDefault="00477430" w:rsidP="006E4002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cstheme="minorHAnsi"/>
              </w:rPr>
            </w:pPr>
            <w:r w:rsidRPr="00477430">
              <w:rPr>
                <w:rFonts w:cstheme="minorHAnsi"/>
              </w:rPr>
              <w:t>Company</w:t>
            </w:r>
          </w:p>
        </w:tc>
        <w:tc>
          <w:tcPr>
            <w:tcW w:w="5760" w:type="dxa"/>
          </w:tcPr>
          <w:p w:rsidR="00477430" w:rsidRPr="00477430" w:rsidRDefault="00477430" w:rsidP="006E4002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 w:rsidRPr="00477430">
              <w:rPr>
                <w:rFonts w:cstheme="minorHAnsi"/>
              </w:rPr>
              <w:t xml:space="preserve">NORC at the University of Chicago </w:t>
            </w:r>
          </w:p>
        </w:tc>
      </w:tr>
      <w:tr w:rsidR="00477430" w:rsidRPr="00477430" w:rsidTr="006E4002">
        <w:trPr>
          <w:trHeight w:val="432"/>
        </w:trPr>
        <w:tc>
          <w:tcPr>
            <w:tcW w:w="2430" w:type="dxa"/>
          </w:tcPr>
          <w:p w:rsidR="00477430" w:rsidRPr="00477430" w:rsidRDefault="00477430" w:rsidP="006E4002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cstheme="minorHAnsi"/>
              </w:rPr>
            </w:pPr>
            <w:r w:rsidRPr="00477430">
              <w:rPr>
                <w:rFonts w:cstheme="minorHAnsi"/>
              </w:rPr>
              <w:t>Address</w:t>
            </w:r>
          </w:p>
        </w:tc>
        <w:tc>
          <w:tcPr>
            <w:tcW w:w="5760" w:type="dxa"/>
          </w:tcPr>
          <w:p w:rsidR="00477430" w:rsidRPr="00477430" w:rsidRDefault="00477430" w:rsidP="006E4002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 w:rsidRPr="00477430">
              <w:rPr>
                <w:rFonts w:cstheme="minorHAnsi"/>
              </w:rPr>
              <w:t xml:space="preserve">8011 Trevor </w:t>
            </w:r>
          </w:p>
        </w:tc>
      </w:tr>
      <w:tr w:rsidR="00477430" w:rsidRPr="00477430" w:rsidTr="006E4002">
        <w:trPr>
          <w:trHeight w:val="432"/>
        </w:trPr>
        <w:tc>
          <w:tcPr>
            <w:tcW w:w="2430" w:type="dxa"/>
          </w:tcPr>
          <w:p w:rsidR="00477430" w:rsidRPr="00477430" w:rsidRDefault="00477430" w:rsidP="006E4002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cstheme="minorHAnsi"/>
              </w:rPr>
            </w:pPr>
            <w:r w:rsidRPr="00477430">
              <w:rPr>
                <w:rFonts w:cstheme="minorHAnsi"/>
              </w:rPr>
              <w:t>City</w:t>
            </w:r>
          </w:p>
        </w:tc>
        <w:tc>
          <w:tcPr>
            <w:tcW w:w="5760" w:type="dxa"/>
          </w:tcPr>
          <w:p w:rsidR="00477430" w:rsidRPr="00477430" w:rsidRDefault="00477430" w:rsidP="006E4002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 w:rsidRPr="00477430">
              <w:rPr>
                <w:rFonts w:cstheme="minorHAnsi"/>
              </w:rPr>
              <w:t xml:space="preserve">Vienna </w:t>
            </w:r>
          </w:p>
        </w:tc>
      </w:tr>
      <w:tr w:rsidR="00477430" w:rsidRPr="00477430" w:rsidTr="006E4002">
        <w:trPr>
          <w:trHeight w:val="432"/>
        </w:trPr>
        <w:tc>
          <w:tcPr>
            <w:tcW w:w="2430" w:type="dxa"/>
          </w:tcPr>
          <w:p w:rsidR="00477430" w:rsidRPr="00477430" w:rsidRDefault="00477430" w:rsidP="006E4002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cstheme="minorHAnsi"/>
              </w:rPr>
            </w:pPr>
            <w:r w:rsidRPr="00477430">
              <w:rPr>
                <w:rFonts w:cstheme="minorHAnsi"/>
              </w:rPr>
              <w:t>State/Province</w:t>
            </w:r>
          </w:p>
        </w:tc>
        <w:tc>
          <w:tcPr>
            <w:tcW w:w="5760" w:type="dxa"/>
          </w:tcPr>
          <w:p w:rsidR="00477430" w:rsidRPr="00477430" w:rsidRDefault="00477430" w:rsidP="006E4002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 w:rsidRPr="00477430">
              <w:rPr>
                <w:rFonts w:cstheme="minorHAnsi"/>
              </w:rPr>
              <w:t xml:space="preserve">VA </w:t>
            </w:r>
          </w:p>
        </w:tc>
      </w:tr>
      <w:tr w:rsidR="00477430" w:rsidRPr="00477430" w:rsidTr="006E4002">
        <w:trPr>
          <w:trHeight w:val="432"/>
        </w:trPr>
        <w:tc>
          <w:tcPr>
            <w:tcW w:w="2430" w:type="dxa"/>
          </w:tcPr>
          <w:p w:rsidR="00477430" w:rsidRPr="00477430" w:rsidRDefault="00477430" w:rsidP="006E4002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cstheme="minorHAnsi"/>
              </w:rPr>
            </w:pPr>
            <w:r w:rsidRPr="00477430">
              <w:rPr>
                <w:rFonts w:cstheme="minorHAnsi"/>
              </w:rPr>
              <w:t>Zip/Postal Code</w:t>
            </w:r>
          </w:p>
        </w:tc>
        <w:tc>
          <w:tcPr>
            <w:tcW w:w="5760" w:type="dxa"/>
          </w:tcPr>
          <w:p w:rsidR="00477430" w:rsidRPr="00477430" w:rsidRDefault="00477430" w:rsidP="006E4002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 w:rsidRPr="00477430">
              <w:rPr>
                <w:rFonts w:cstheme="minorHAnsi"/>
              </w:rPr>
              <w:t xml:space="preserve">22182 </w:t>
            </w:r>
          </w:p>
        </w:tc>
      </w:tr>
      <w:tr w:rsidR="00477430" w:rsidRPr="00477430" w:rsidTr="006E4002">
        <w:trPr>
          <w:trHeight w:val="432"/>
        </w:trPr>
        <w:tc>
          <w:tcPr>
            <w:tcW w:w="2430" w:type="dxa"/>
          </w:tcPr>
          <w:p w:rsidR="00477430" w:rsidRPr="00477430" w:rsidRDefault="00477430" w:rsidP="006E4002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cstheme="minorHAnsi"/>
              </w:rPr>
            </w:pPr>
            <w:r w:rsidRPr="00477430">
              <w:rPr>
                <w:rFonts w:cstheme="minorHAnsi"/>
              </w:rPr>
              <w:t>Country</w:t>
            </w:r>
          </w:p>
        </w:tc>
        <w:tc>
          <w:tcPr>
            <w:tcW w:w="5760" w:type="dxa"/>
          </w:tcPr>
          <w:p w:rsidR="00477430" w:rsidRPr="00477430" w:rsidRDefault="00477430" w:rsidP="006E4002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 w:rsidRPr="00477430">
              <w:rPr>
                <w:rFonts w:cstheme="minorHAnsi"/>
              </w:rPr>
              <w:t xml:space="preserve">United States </w:t>
            </w:r>
          </w:p>
        </w:tc>
      </w:tr>
      <w:tr w:rsidR="00477430" w:rsidRPr="00477430" w:rsidTr="006E4002">
        <w:trPr>
          <w:trHeight w:val="432"/>
        </w:trPr>
        <w:tc>
          <w:tcPr>
            <w:tcW w:w="2430" w:type="dxa"/>
          </w:tcPr>
          <w:p w:rsidR="00477430" w:rsidRPr="00477430" w:rsidRDefault="00477430" w:rsidP="006E4002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cstheme="minorHAnsi"/>
              </w:rPr>
            </w:pPr>
            <w:r w:rsidRPr="00477430">
              <w:rPr>
                <w:rFonts w:cstheme="minorHAnsi"/>
              </w:rPr>
              <w:t>Work Phone</w:t>
            </w:r>
          </w:p>
        </w:tc>
        <w:tc>
          <w:tcPr>
            <w:tcW w:w="5760" w:type="dxa"/>
          </w:tcPr>
          <w:p w:rsidR="00477430" w:rsidRPr="00477430" w:rsidRDefault="00477430" w:rsidP="006E4002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 w:rsidRPr="00477430">
              <w:rPr>
                <w:rFonts w:cstheme="minorHAnsi"/>
              </w:rPr>
              <w:t xml:space="preserve">(703) 288-0472 </w:t>
            </w:r>
          </w:p>
        </w:tc>
      </w:tr>
      <w:tr w:rsidR="00477430" w:rsidRPr="00477430" w:rsidTr="006E4002">
        <w:trPr>
          <w:trHeight w:val="432"/>
        </w:trPr>
        <w:tc>
          <w:tcPr>
            <w:tcW w:w="2430" w:type="dxa"/>
          </w:tcPr>
          <w:p w:rsidR="00477430" w:rsidRPr="00477430" w:rsidRDefault="00477430" w:rsidP="006E4002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cstheme="minorHAnsi"/>
              </w:rPr>
            </w:pPr>
            <w:r w:rsidRPr="00477430">
              <w:rPr>
                <w:rFonts w:cstheme="minorHAnsi"/>
              </w:rPr>
              <w:t>Email Address</w:t>
            </w:r>
          </w:p>
        </w:tc>
        <w:tc>
          <w:tcPr>
            <w:tcW w:w="5760" w:type="dxa"/>
          </w:tcPr>
          <w:p w:rsidR="00477430" w:rsidRPr="00477430" w:rsidRDefault="00477430" w:rsidP="006E4002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 w:rsidRPr="00477430">
              <w:rPr>
                <w:rFonts w:cstheme="minorHAnsi"/>
              </w:rPr>
              <w:t xml:space="preserve">tanenbaum-erin@norc.org </w:t>
            </w:r>
          </w:p>
        </w:tc>
      </w:tr>
    </w:tbl>
    <w:p w:rsidR="005B7E27" w:rsidRPr="00477430" w:rsidRDefault="005B7E27" w:rsidP="00477430">
      <w:pPr>
        <w:pStyle w:val="Heading2"/>
      </w:pPr>
      <w:r w:rsidRPr="00477430">
        <w:t>Brief Description</w:t>
      </w:r>
    </w:p>
    <w:p w:rsidR="005B7E27" w:rsidRPr="00477430" w:rsidRDefault="005B7E27" w:rsidP="005B7E27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  <w:spacing w:val="2"/>
        </w:rPr>
        <w:t>Many statisticians concentrate on their role of doing the numbers. However, collaboration has</w:t>
      </w:r>
      <w:r w:rsidR="00893E27" w:rsidRPr="00477430">
        <w:rPr>
          <w:rFonts w:cstheme="minorHAnsi"/>
          <w:color w:val="000000"/>
          <w:spacing w:val="2"/>
        </w:rPr>
        <w:t xml:space="preserve"> </w:t>
      </w:r>
      <w:r w:rsidRPr="00477430">
        <w:rPr>
          <w:rFonts w:cstheme="minorHAnsi"/>
          <w:color w:val="000000"/>
        </w:rPr>
        <w:t>become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increasingly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recognized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necessary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to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successful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workplaces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and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statisticians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can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greatly contribute. Also with large streams of financial, internet, social media, and other data, 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nature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of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analysis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changing.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attraction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of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data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science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reflects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this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change.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  <w:spacing w:val="2"/>
        </w:rPr>
        <w:t>question becomes “what can we glean from all this information?” rather than “what information</w:t>
      </w:r>
      <w:r w:rsidR="00893E27" w:rsidRPr="00477430">
        <w:rPr>
          <w:rFonts w:cstheme="minorHAnsi"/>
          <w:color w:val="000000"/>
          <w:spacing w:val="2"/>
        </w:rPr>
        <w:t xml:space="preserve"> </w:t>
      </w:r>
      <w:r w:rsidRPr="00477430">
        <w:rPr>
          <w:rFonts w:cstheme="minorHAnsi"/>
          <w:color w:val="000000"/>
        </w:rPr>
        <w:t>do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need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to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inform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our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problem?”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With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collaboration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skills,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can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proactively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seek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collaborators, work to develop the research problems, design the analyses, and help write up all,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not just the statistical methods and analysis. As with other research areas and scientific cultures,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it is important to bridge diverse cultures and terminology to meaningfully collaborate.</w:t>
      </w:r>
      <w:r w:rsidR="00893E27" w:rsidRPr="00477430">
        <w:rPr>
          <w:rFonts w:cstheme="minorHAnsi"/>
          <w:color w:val="000000"/>
        </w:rPr>
        <w:t xml:space="preserve"> </w:t>
      </w:r>
    </w:p>
    <w:p w:rsidR="005B7E27" w:rsidRPr="00477430" w:rsidRDefault="005B7E27" w:rsidP="005B7E27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However,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best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ways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to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collaborate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with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others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not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something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that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taught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within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  <w:spacing w:val="1"/>
        </w:rPr>
        <w:t>Statistics graduate programs and collaborations often do not come easily for a large number of</w:t>
      </w:r>
      <w:r w:rsidR="00893E27" w:rsidRPr="00477430">
        <w:rPr>
          <w:rFonts w:cstheme="minorHAnsi"/>
          <w:color w:val="000000"/>
          <w:spacing w:val="1"/>
        </w:rPr>
        <w:t xml:space="preserve"> </w:t>
      </w:r>
      <w:r w:rsidRPr="00477430">
        <w:rPr>
          <w:rFonts w:cstheme="minorHAnsi"/>
          <w:color w:val="000000"/>
        </w:rPr>
        <w:t xml:space="preserve">statisticians. </w:t>
      </w:r>
    </w:p>
    <w:p w:rsidR="005B7E27" w:rsidRPr="00477430" w:rsidRDefault="005B7E27" w:rsidP="005B7E27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Committee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Applied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Statisticians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(CAS)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proposes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to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develop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ASA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Collaborations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Program. Collaboration initiatives targeted to practicing statisticians have been made in a variety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  <w:spacing w:val="1"/>
        </w:rPr>
        <w:t>of ASA units, including JSM continuing education courses, as well as the great work being done</w:t>
      </w:r>
      <w:r w:rsidR="00893E27" w:rsidRPr="00477430">
        <w:rPr>
          <w:rFonts w:cstheme="minorHAnsi"/>
          <w:color w:val="000000"/>
          <w:spacing w:val="1"/>
        </w:rPr>
        <w:t xml:space="preserve"> </w:t>
      </w:r>
      <w:r w:rsidRPr="00477430">
        <w:rPr>
          <w:rFonts w:cstheme="minorHAnsi"/>
          <w:color w:val="000000"/>
          <w:spacing w:val="2"/>
        </w:rPr>
        <w:t>by the SPAIG Committee. Recent discussions among ASA members have also focused on the</w:t>
      </w:r>
      <w:r w:rsidR="00893E27" w:rsidRPr="00477430">
        <w:rPr>
          <w:rFonts w:cstheme="minorHAnsi"/>
          <w:color w:val="000000"/>
          <w:spacing w:val="2"/>
        </w:rPr>
        <w:t xml:space="preserve"> </w:t>
      </w:r>
      <w:r w:rsidRPr="00477430">
        <w:rPr>
          <w:rFonts w:cstheme="minorHAnsi"/>
          <w:color w:val="000000"/>
        </w:rPr>
        <w:t>topic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of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collaborations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(community.amstat.org/communities/community-</w:t>
      </w:r>
      <w:r w:rsidR="00893E27" w:rsidRPr="00477430">
        <w:rPr>
          <w:rFonts w:cstheme="minorHAnsi"/>
        </w:rPr>
        <w:t xml:space="preserve"> </w:t>
      </w:r>
      <w:r w:rsidRPr="00477430">
        <w:rPr>
          <w:rFonts w:cstheme="minorHAnsi"/>
          <w:color w:val="000000"/>
        </w:rPr>
        <w:t>home/</w:t>
      </w:r>
      <w:proofErr w:type="spellStart"/>
      <w:r w:rsidRPr="00477430">
        <w:rPr>
          <w:rFonts w:cstheme="minorHAnsi"/>
          <w:color w:val="000000"/>
        </w:rPr>
        <w:t>digestviewer</w:t>
      </w:r>
      <w:proofErr w:type="spellEnd"/>
      <w:r w:rsidRPr="00477430">
        <w:rPr>
          <w:rFonts w:cstheme="minorHAnsi"/>
          <w:color w:val="000000"/>
        </w:rPr>
        <w:t>/</w:t>
      </w:r>
      <w:proofErr w:type="spellStart"/>
      <w:r w:rsidRPr="00477430">
        <w:rPr>
          <w:rFonts w:cstheme="minorHAnsi"/>
          <w:color w:val="000000"/>
        </w:rPr>
        <w:t>viewthread</w:t>
      </w:r>
      <w:proofErr w:type="gramStart"/>
      <w:r w:rsidRPr="00477430">
        <w:rPr>
          <w:rFonts w:cstheme="minorHAnsi"/>
          <w:color w:val="000000"/>
        </w:rPr>
        <w:t>?MID</w:t>
      </w:r>
      <w:proofErr w:type="spellEnd"/>
      <w:proofErr w:type="gramEnd"/>
      <w:r w:rsidRPr="00477430">
        <w:rPr>
          <w:rFonts w:cstheme="minorHAnsi"/>
          <w:color w:val="000000"/>
        </w:rPr>
        <w:t>=28309 and community.amstat.org/communities/community-</w:t>
      </w:r>
      <w:r w:rsidR="00893E27" w:rsidRPr="00477430">
        <w:rPr>
          <w:rFonts w:cstheme="minorHAnsi"/>
        </w:rPr>
        <w:t xml:space="preserve"> </w:t>
      </w:r>
      <w:r w:rsidRPr="00477430">
        <w:rPr>
          <w:rFonts w:cstheme="minorHAnsi"/>
          <w:color w:val="000000"/>
        </w:rPr>
        <w:t>home/</w:t>
      </w:r>
      <w:proofErr w:type="spellStart"/>
      <w:r w:rsidRPr="00477430">
        <w:rPr>
          <w:rFonts w:cstheme="minorHAnsi"/>
          <w:color w:val="000000"/>
        </w:rPr>
        <w:t>digestviewer</w:t>
      </w:r>
      <w:proofErr w:type="spellEnd"/>
      <w:r w:rsidRPr="00477430">
        <w:rPr>
          <w:rFonts w:cstheme="minorHAnsi"/>
          <w:color w:val="000000"/>
        </w:rPr>
        <w:t>/</w:t>
      </w:r>
      <w:proofErr w:type="spellStart"/>
      <w:r w:rsidRPr="00477430">
        <w:rPr>
          <w:rFonts w:cstheme="minorHAnsi"/>
          <w:color w:val="000000"/>
        </w:rPr>
        <w:t>viewthread?MID</w:t>
      </w:r>
      <w:proofErr w:type="spellEnd"/>
      <w:r w:rsidRPr="00477430">
        <w:rPr>
          <w:rFonts w:cstheme="minorHAnsi"/>
          <w:color w:val="000000"/>
        </w:rPr>
        <w:t xml:space="preserve">=28399). </w:t>
      </w:r>
    </w:p>
    <w:p w:rsidR="005B7E27" w:rsidRPr="00477430" w:rsidRDefault="005B7E27" w:rsidP="005B7E27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  <w:spacing w:val="2"/>
        </w:rPr>
        <w:t>ASA Executive Director Ron Wasserstein reached out asking if CAS can foster collaborations</w:t>
      </w:r>
      <w:r w:rsidR="00893E27" w:rsidRPr="00477430">
        <w:rPr>
          <w:rFonts w:cstheme="minorHAnsi"/>
          <w:color w:val="000000"/>
          <w:spacing w:val="2"/>
        </w:rPr>
        <w:t xml:space="preserve"> </w:t>
      </w:r>
      <w:r w:rsidRPr="00477430">
        <w:rPr>
          <w:rFonts w:cstheme="minorHAnsi"/>
          <w:color w:val="000000"/>
          <w:spacing w:val="2"/>
        </w:rPr>
        <w:t>with others (including data scientists). Thus, we propose to develop a program to improve the</w:t>
      </w:r>
      <w:r w:rsidR="00893E27" w:rsidRPr="00477430">
        <w:rPr>
          <w:rFonts w:cstheme="minorHAnsi"/>
          <w:color w:val="000000"/>
          <w:spacing w:val="2"/>
        </w:rPr>
        <w:t xml:space="preserve"> </w:t>
      </w:r>
      <w:r w:rsidRPr="00477430">
        <w:rPr>
          <w:rFonts w:cstheme="minorHAnsi"/>
          <w:color w:val="000000"/>
        </w:rPr>
        <w:t>collaboration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skills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of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ASA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lastRenderedPageBreak/>
        <w:t>members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who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self-identify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applied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statisticians.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If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receive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funding,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our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committee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would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consider</w:t>
      </w:r>
      <w:r w:rsidR="00893E27" w:rsidRPr="00477430">
        <w:rPr>
          <w:rFonts w:cstheme="minorHAnsi"/>
          <w:color w:val="000000"/>
        </w:rPr>
        <w:t xml:space="preserve"> </w:t>
      </w:r>
      <w:proofErr w:type="spellStart"/>
      <w:r w:rsidRPr="00477430">
        <w:rPr>
          <w:rFonts w:cstheme="minorHAnsi"/>
          <w:color w:val="000000"/>
        </w:rPr>
        <w:t>i</w:t>
      </w:r>
      <w:proofErr w:type="spellEnd"/>
      <w:r w:rsidRPr="00477430">
        <w:rPr>
          <w:rFonts w:cstheme="minorHAnsi"/>
          <w:color w:val="000000"/>
        </w:rPr>
        <w:t>)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developing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course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materials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for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use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future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JSM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  <w:spacing w:val="1"/>
        </w:rPr>
        <w:t>programs, ii) drafting a proposal to the National Science Foundation (NSF) and/or other funders</w:t>
      </w:r>
      <w:r w:rsidR="00893E27" w:rsidRPr="00477430">
        <w:rPr>
          <w:rFonts w:cstheme="minorHAnsi"/>
          <w:color w:val="000000"/>
          <w:spacing w:val="1"/>
        </w:rPr>
        <w:t xml:space="preserve"> </w:t>
      </w:r>
      <w:r w:rsidRPr="00477430">
        <w:rPr>
          <w:rFonts w:cstheme="minorHAnsi"/>
          <w:color w:val="000000"/>
        </w:rPr>
        <w:t>to create a collaborations conference iii) creating and deliver webinars on collaboration skills, iv) monitoring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program’s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results,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and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v)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making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recommendations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for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continuing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collaboration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program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(which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may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include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recommendations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that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could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be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incorporated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into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future CPS or JSM conferences).</w:t>
      </w:r>
    </w:p>
    <w:p w:rsidR="005B7E27" w:rsidRPr="00477430" w:rsidRDefault="005B7E27" w:rsidP="005B7E27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  <w:spacing w:val="2"/>
        </w:rPr>
        <w:t>The scope of our pilot will focus on self-identified, applied statisticians since we believe these</w:t>
      </w:r>
      <w:r w:rsidR="00893E27" w:rsidRPr="00477430">
        <w:rPr>
          <w:rFonts w:cstheme="minorHAnsi"/>
          <w:color w:val="000000"/>
          <w:spacing w:val="2"/>
        </w:rPr>
        <w:t xml:space="preserve"> </w:t>
      </w:r>
      <w:r w:rsidRPr="00477430">
        <w:rPr>
          <w:rFonts w:cstheme="minorHAnsi"/>
          <w:color w:val="000000"/>
          <w:spacing w:val="2"/>
        </w:rPr>
        <w:t>individuals frequently collaborate outside of the profession. We will work with them in all areas</w:t>
      </w:r>
      <w:r w:rsidR="00893E27" w:rsidRPr="00477430">
        <w:rPr>
          <w:rFonts w:cstheme="minorHAnsi"/>
          <w:color w:val="000000"/>
          <w:spacing w:val="2"/>
        </w:rPr>
        <w:t xml:space="preserve"> </w:t>
      </w:r>
      <w:r w:rsidRPr="00477430">
        <w:rPr>
          <w:rFonts w:cstheme="minorHAnsi"/>
          <w:color w:val="000000"/>
        </w:rPr>
        <w:t>and no group of applied statisticians will be excluded.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To avoid redundancy, we will consult with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  <w:spacing w:val="1"/>
        </w:rPr>
        <w:t>other units of ASA and assemble a short list of existing materials relating to collaboration efforts</w:t>
      </w:r>
      <w:r w:rsidR="00893E27" w:rsidRPr="00477430">
        <w:rPr>
          <w:rFonts w:cstheme="minorHAnsi"/>
          <w:color w:val="000000"/>
          <w:spacing w:val="1"/>
        </w:rPr>
        <w:t xml:space="preserve"> </w:t>
      </w:r>
      <w:r w:rsidRPr="00477430">
        <w:rPr>
          <w:rFonts w:cstheme="minorHAnsi"/>
          <w:color w:val="000000"/>
          <w:spacing w:val="1"/>
        </w:rPr>
        <w:t>within ASA. Because of its value, we will summarize the collaboration efforts we’ve identified to</w:t>
      </w:r>
      <w:r w:rsidR="00893E27" w:rsidRPr="00477430">
        <w:rPr>
          <w:rFonts w:cstheme="minorHAnsi"/>
          <w:color w:val="000000"/>
          <w:spacing w:val="1"/>
        </w:rPr>
        <w:t xml:space="preserve"> </w:t>
      </w:r>
      <w:r w:rsidRPr="00477430">
        <w:rPr>
          <w:rFonts w:cstheme="minorHAnsi"/>
          <w:color w:val="000000"/>
          <w:spacing w:val="2"/>
        </w:rPr>
        <w:t>the existing CAS microsite. The hands-on component of this program will focus on training up,</w:t>
      </w:r>
      <w:r w:rsidR="00893E27" w:rsidRPr="00477430">
        <w:rPr>
          <w:rFonts w:cstheme="minorHAnsi"/>
          <w:color w:val="000000"/>
          <w:spacing w:val="2"/>
        </w:rPr>
        <w:t xml:space="preserve"> </w:t>
      </w:r>
      <w:r w:rsidRPr="00477430">
        <w:rPr>
          <w:rFonts w:cstheme="minorHAnsi"/>
          <w:color w:val="000000"/>
        </w:rPr>
        <w:t>reaching across, and reaching out.</w:t>
      </w:r>
      <w:r w:rsidR="00893E27" w:rsidRPr="00477430">
        <w:rPr>
          <w:rFonts w:cstheme="minorHAnsi"/>
          <w:color w:val="000000"/>
        </w:rPr>
        <w:t xml:space="preserve"> </w:t>
      </w:r>
    </w:p>
    <w:p w:rsidR="005B7E27" w:rsidRPr="00477430" w:rsidRDefault="005B7E27" w:rsidP="005B7E27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Extraordinary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Power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of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Statistics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year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2016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perfect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time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to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empower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and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enable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  <w:spacing w:val="3"/>
        </w:rPr>
        <w:t>statistical collaborations for years to come -</w:t>
      </w:r>
      <w:r w:rsidR="00893E27" w:rsidRPr="00477430">
        <w:rPr>
          <w:rFonts w:cstheme="minorHAnsi"/>
          <w:color w:val="000000"/>
          <w:spacing w:val="3"/>
        </w:rPr>
        <w:t xml:space="preserve"> </w:t>
      </w:r>
      <w:r w:rsidRPr="00477430">
        <w:rPr>
          <w:rFonts w:cstheme="minorHAnsi"/>
          <w:color w:val="000000"/>
          <w:spacing w:val="3"/>
        </w:rPr>
        <w:t>as a way to promote our profession and expand</w:t>
      </w:r>
      <w:r w:rsidR="00893E27" w:rsidRPr="00477430">
        <w:rPr>
          <w:rFonts w:cstheme="minorHAnsi"/>
          <w:color w:val="000000"/>
          <w:spacing w:val="3"/>
        </w:rPr>
        <w:t xml:space="preserve"> </w:t>
      </w:r>
      <w:r w:rsidRPr="00477430">
        <w:rPr>
          <w:rFonts w:cstheme="minorHAnsi"/>
          <w:color w:val="000000"/>
        </w:rPr>
        <w:t>the boundaries of statistics to further enhance the visibility and impact of our discipline.</w:t>
      </w:r>
    </w:p>
    <w:p w:rsidR="00477430" w:rsidRDefault="005B7E27" w:rsidP="005B7E27">
      <w:pPr>
        <w:autoSpaceDE w:val="0"/>
        <w:autoSpaceDN w:val="0"/>
        <w:adjustRightInd w:val="0"/>
        <w:spacing w:before="120" w:after="120" w:line="240" w:lineRule="auto"/>
        <w:rPr>
          <w:rStyle w:val="Heading2Char"/>
        </w:rPr>
      </w:pPr>
      <w:r w:rsidRPr="00477430">
        <w:rPr>
          <w:rStyle w:val="Heading2Char"/>
        </w:rPr>
        <w:t>Detailed Plan</w:t>
      </w:r>
    </w:p>
    <w:p w:rsidR="005B7E27" w:rsidRPr="00477430" w:rsidRDefault="00893E27" w:rsidP="005B7E27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  <w:spacing w:val="-1"/>
        </w:rPr>
        <w:t xml:space="preserve"> </w:t>
      </w:r>
      <w:r w:rsidR="005B7E27" w:rsidRPr="00477430">
        <w:rPr>
          <w:rFonts w:cstheme="minorHAnsi"/>
          <w:color w:val="000000"/>
        </w:rPr>
        <w:t>The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Committee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on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Applied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Statisticians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(CAS)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puts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forward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this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proposal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and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agrees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to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be coordinators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and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mentors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for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the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proposed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Applied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Statisticians’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Collaboration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Clearinghouse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Program. With the rise of “team science” in academia and industry and an increasing recognition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that data-driven decisions can improve efficiency and policy-making in industry and government,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  <w:spacing w:val="1"/>
        </w:rPr>
        <w:t>statistical collaboration is perhaps more important now than ever before. Collaboration is clearly</w:t>
      </w:r>
      <w:r w:rsidRPr="00477430">
        <w:rPr>
          <w:rFonts w:cstheme="minorHAnsi"/>
          <w:color w:val="000000"/>
          <w:spacing w:val="1"/>
        </w:rPr>
        <w:t xml:space="preserve"> </w:t>
      </w:r>
      <w:r w:rsidR="005B7E27" w:rsidRPr="00477430">
        <w:rPr>
          <w:rFonts w:cstheme="minorHAnsi"/>
          <w:color w:val="000000"/>
          <w:spacing w:val="3"/>
        </w:rPr>
        <w:t>very important and has been for a long time. Some statisticians have been collaborating with</w:t>
      </w:r>
      <w:r w:rsidRPr="00477430">
        <w:rPr>
          <w:rFonts w:cstheme="minorHAnsi"/>
          <w:color w:val="000000"/>
          <w:spacing w:val="3"/>
        </w:rPr>
        <w:t xml:space="preserve"> </w:t>
      </w:r>
      <w:r w:rsidR="005B7E27" w:rsidRPr="00477430">
        <w:rPr>
          <w:rFonts w:cstheme="minorHAnsi"/>
          <w:color w:val="000000"/>
        </w:rPr>
        <w:t>others for most of their career to their great benefit. Our intention is to aid in the career growth of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applied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statisticians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and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enhance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the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capabilities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of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industry,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academic,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government,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and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business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researchers.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To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that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end,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the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first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part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of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CAS’s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overall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plan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to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promote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statistical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collaboration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is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to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develop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a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program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to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support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ASA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members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who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self-identify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as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applied</w:t>
      </w:r>
      <w:r w:rsidRPr="00477430">
        <w:rPr>
          <w:rFonts w:cstheme="minorHAnsi"/>
          <w:color w:val="000000"/>
        </w:rPr>
        <w:t xml:space="preserve"> </w:t>
      </w:r>
      <w:r w:rsidR="005B7E27" w:rsidRPr="00477430">
        <w:rPr>
          <w:rFonts w:cstheme="minorHAnsi"/>
          <w:color w:val="000000"/>
        </w:rPr>
        <w:t>statisticians and seek to improve upon their collaboration skills.</w:t>
      </w:r>
    </w:p>
    <w:p w:rsidR="005B7E27" w:rsidRPr="00477430" w:rsidRDefault="005B7E27" w:rsidP="005B7E27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CAS’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track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record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of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partnering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within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ASA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has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addressed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career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paths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of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applied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  <w:spacing w:val="1"/>
        </w:rPr>
        <w:t>statisticians, such as participation in the President’s initiatives and the organizing committee for</w:t>
      </w:r>
      <w:r w:rsidR="00893E27" w:rsidRPr="00477430">
        <w:rPr>
          <w:rFonts w:cstheme="minorHAnsi"/>
          <w:color w:val="000000"/>
          <w:spacing w:val="1"/>
        </w:rPr>
        <w:t xml:space="preserve"> </w:t>
      </w:r>
      <w:r w:rsidRPr="00477430">
        <w:rPr>
          <w:rFonts w:cstheme="minorHAnsi"/>
          <w:color w:val="000000"/>
          <w:spacing w:val="2"/>
        </w:rPr>
        <w:t xml:space="preserve">the Conference on Statistical Practice, regular articles in the </w:t>
      </w:r>
      <w:proofErr w:type="spellStart"/>
      <w:r w:rsidRPr="00477430">
        <w:rPr>
          <w:rFonts w:cstheme="minorHAnsi"/>
          <w:color w:val="000000"/>
          <w:spacing w:val="2"/>
        </w:rPr>
        <w:t>AmStat</w:t>
      </w:r>
      <w:proofErr w:type="spellEnd"/>
      <w:r w:rsidRPr="00477430">
        <w:rPr>
          <w:rFonts w:cstheme="minorHAnsi"/>
          <w:color w:val="000000"/>
          <w:spacing w:val="2"/>
        </w:rPr>
        <w:t xml:space="preserve"> News Masters’ Notebook</w:t>
      </w:r>
      <w:r w:rsidR="00893E27" w:rsidRPr="00477430">
        <w:rPr>
          <w:rFonts w:cstheme="minorHAnsi"/>
          <w:color w:val="000000"/>
          <w:spacing w:val="2"/>
        </w:rPr>
        <w:t xml:space="preserve"> </w:t>
      </w:r>
      <w:r w:rsidRPr="00477430">
        <w:rPr>
          <w:rFonts w:cstheme="minorHAnsi"/>
          <w:color w:val="000000"/>
          <w:spacing w:val="3"/>
        </w:rPr>
        <w:t>column; activities at the JSM to help applied statisticians connect with resources, such as the</w:t>
      </w:r>
      <w:r w:rsidR="00893E27" w:rsidRPr="00477430">
        <w:rPr>
          <w:rFonts w:cstheme="minorHAnsi"/>
          <w:color w:val="000000"/>
          <w:spacing w:val="3"/>
        </w:rPr>
        <w:t xml:space="preserve"> </w:t>
      </w:r>
      <w:r w:rsidRPr="00477430">
        <w:rPr>
          <w:rFonts w:cstheme="minorHAnsi"/>
          <w:color w:val="000000"/>
        </w:rPr>
        <w:t>roundtable</w:t>
      </w:r>
      <w:r w:rsidR="00893E27" w:rsidRPr="00477430">
        <w:rPr>
          <w:rFonts w:cstheme="minorHAnsi"/>
          <w:color w:val="000000"/>
          <w:spacing w:val="9"/>
        </w:rPr>
        <w:t xml:space="preserve"> </w:t>
      </w:r>
      <w:r w:rsidRPr="00477430">
        <w:rPr>
          <w:rFonts w:cstheme="minorHAnsi"/>
          <w:color w:val="000000"/>
        </w:rPr>
        <w:t>How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Can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ASA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Support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Applied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Statistician?,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and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hugely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successful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 xml:space="preserve">Mentoring Pilot and Clearinghouse Program. </w:t>
      </w:r>
    </w:p>
    <w:p w:rsidR="005B7E27" w:rsidRPr="00477430" w:rsidRDefault="005B7E27" w:rsidP="005B7E27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In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2013,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CAS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won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ASA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Member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Initiative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Developing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and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Piloting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Partnership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ASA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Mentorship Program worth $11,700. Our direct involvement resulted in:</w:t>
      </w:r>
    </w:p>
    <w:p w:rsidR="005B7E27" w:rsidRPr="00477430" w:rsidRDefault="005B7E27" w:rsidP="00893E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  <w:spacing w:val="2"/>
        </w:rPr>
        <w:t>CAS developed a mentorship program. CAS developed resources to 1) help individuals start and successfully develop a mentoring relationship, materials 2) organizations start</w:t>
      </w:r>
      <w:r w:rsidR="00893E27" w:rsidRPr="00477430">
        <w:rPr>
          <w:rFonts w:cstheme="minorHAnsi"/>
          <w:color w:val="000000"/>
          <w:spacing w:val="2"/>
        </w:rPr>
        <w:t xml:space="preserve"> </w:t>
      </w:r>
      <w:r w:rsidRPr="00477430">
        <w:rPr>
          <w:rFonts w:cstheme="minorHAnsi"/>
          <w:color w:val="000000"/>
        </w:rPr>
        <w:t>mentoring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programs,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and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3)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find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ways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to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they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could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sustain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those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relationships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and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 xml:space="preserve">programs. </w:t>
      </w:r>
    </w:p>
    <w:p w:rsidR="005B7E27" w:rsidRPr="00477430" w:rsidRDefault="005B7E27" w:rsidP="00893E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proofErr w:type="gramStart"/>
      <w:r w:rsidRPr="00477430">
        <w:rPr>
          <w:rFonts w:cstheme="minorHAnsi"/>
          <w:color w:val="000000"/>
        </w:rPr>
        <w:t>Clearinghouse,</w:t>
      </w:r>
      <w:proofErr w:type="gramEnd"/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researched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past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mentoring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programs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within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ASA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and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 xml:space="preserve">disseminated materials in an online clearinghouse. </w:t>
      </w:r>
    </w:p>
    <w:p w:rsidR="005B7E27" w:rsidRPr="00477430" w:rsidRDefault="005B7E27" w:rsidP="00893E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  <w:spacing w:val="3"/>
        </w:rPr>
        <w:t xml:space="preserve">2014 and 2015, ran programs at the Conference for Statistical Practice (CSP) and the </w:t>
      </w:r>
      <w:r w:rsidRPr="00477430">
        <w:rPr>
          <w:rFonts w:cstheme="minorHAnsi"/>
          <w:color w:val="000000"/>
        </w:rPr>
        <w:t xml:space="preserve">Joint Statistical Meetings (JSM) matching over 150 mentor-mentee pairs. </w:t>
      </w:r>
    </w:p>
    <w:p w:rsidR="005B7E27" w:rsidRPr="00477430" w:rsidRDefault="005B7E27" w:rsidP="00893E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Creation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and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dissemination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of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“Mentoring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Box,”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how-to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guide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for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organizations interested in creating a mentoring program. Of which two sections have implemented our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program to-date:</w:t>
      </w:r>
    </w:p>
    <w:p w:rsidR="005B7E27" w:rsidRPr="00477430" w:rsidRDefault="005B7E27" w:rsidP="001625D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proofErr w:type="spellStart"/>
      <w:r w:rsidRPr="00477430">
        <w:rPr>
          <w:rFonts w:cstheme="minorHAnsi"/>
          <w:color w:val="000000"/>
        </w:rPr>
        <w:t>Biopharm</w:t>
      </w:r>
      <w:proofErr w:type="spellEnd"/>
      <w:r w:rsidRPr="00477430">
        <w:rPr>
          <w:rFonts w:cstheme="minorHAnsi"/>
          <w:color w:val="000000"/>
        </w:rPr>
        <w:t xml:space="preserve"> Mentoring Program</w:t>
      </w:r>
    </w:p>
    <w:p w:rsidR="005B7E27" w:rsidRPr="00477430" w:rsidRDefault="005B7E27" w:rsidP="001625D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WSS Mentoring Program</w:t>
      </w:r>
    </w:p>
    <w:p w:rsidR="005B7E27" w:rsidRPr="00477430" w:rsidRDefault="005B7E27" w:rsidP="00893E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Creation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and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dissemination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of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“DIY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Mentoring,”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CSP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and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JSM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2015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(in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 xml:space="preserve">every </w:t>
      </w:r>
      <w:r w:rsidRPr="00477430">
        <w:rPr>
          <w:rFonts w:cstheme="minorHAnsi"/>
          <w:color w:val="000000"/>
          <w:spacing w:val="3"/>
        </w:rPr>
        <w:t>attendee bag). One page guide on ways to create a mentor or mentee relationship on</w:t>
      </w:r>
      <w:r w:rsidR="00893E27" w:rsidRPr="00477430">
        <w:rPr>
          <w:rFonts w:cstheme="minorHAnsi"/>
          <w:color w:val="000000"/>
          <w:spacing w:val="3"/>
        </w:rPr>
        <w:t xml:space="preserve"> </w:t>
      </w:r>
      <w:r w:rsidRPr="00477430">
        <w:rPr>
          <w:rFonts w:cstheme="minorHAnsi"/>
          <w:color w:val="000000"/>
        </w:rPr>
        <w:t>your own</w:t>
      </w:r>
    </w:p>
    <w:p w:rsidR="005B7E27" w:rsidRPr="00477430" w:rsidRDefault="005B7E27" w:rsidP="00893E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lastRenderedPageBreak/>
        <w:t>Special Issue on Mentoring in The American Statistician (planned fall 2016)</w:t>
      </w:r>
    </w:p>
    <w:p w:rsidR="005B7E27" w:rsidRPr="00477430" w:rsidRDefault="005B7E27" w:rsidP="00893E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Organized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and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executed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first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ever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Mentoring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Workshop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for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New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and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 xml:space="preserve">Seasoned </w:t>
      </w:r>
      <w:r w:rsidRPr="00477430">
        <w:rPr>
          <w:rFonts w:cstheme="minorHAnsi"/>
          <w:color w:val="000000"/>
          <w:spacing w:val="1"/>
        </w:rPr>
        <w:t>Mentors and Mentees, JSM 2015. Included 3 panelists and 14 table leaders with over 55</w:t>
      </w:r>
      <w:r w:rsidR="00893E27" w:rsidRPr="00477430">
        <w:rPr>
          <w:rFonts w:cstheme="minorHAnsi"/>
          <w:color w:val="000000"/>
          <w:spacing w:val="1"/>
        </w:rPr>
        <w:t xml:space="preserve"> </w:t>
      </w:r>
      <w:r w:rsidRPr="00477430">
        <w:rPr>
          <w:rFonts w:cstheme="minorHAnsi"/>
          <w:color w:val="000000"/>
        </w:rPr>
        <w:t>attendees.</w:t>
      </w:r>
      <w:r w:rsidR="00893E27" w:rsidRPr="00477430">
        <w:rPr>
          <w:rFonts w:cstheme="minorHAnsi"/>
          <w:color w:val="000000"/>
        </w:rPr>
        <w:t xml:space="preserve"> </w:t>
      </w:r>
    </w:p>
    <w:p w:rsidR="005B7E27" w:rsidRPr="00477430" w:rsidRDefault="005B7E27" w:rsidP="00893E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Organized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and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executed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two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roundtable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discussions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JSM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2015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for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establishing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 mentoring program</w:t>
      </w:r>
    </w:p>
    <w:p w:rsidR="005B7E27" w:rsidRPr="00477430" w:rsidRDefault="005B7E27" w:rsidP="001625D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 xml:space="preserve">Kick-off a Chapter Mentoring Program, 12 attendees </w:t>
      </w:r>
    </w:p>
    <w:p w:rsidR="005B7E27" w:rsidRPr="00477430" w:rsidRDefault="005B7E27" w:rsidP="001625D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Kick-off a Section Mentoring Program, 18 attendees</w:t>
      </w:r>
    </w:p>
    <w:p w:rsidR="005B7E27" w:rsidRPr="00477430" w:rsidRDefault="005B7E27" w:rsidP="00893E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 xml:space="preserve">Organized and executed annual JSM Social Mixers to promote the mentoring agenda. </w:t>
      </w:r>
    </w:p>
    <w:p w:rsidR="005B7E27" w:rsidRPr="00477430" w:rsidRDefault="005B7E27" w:rsidP="00893E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Amstat News articles and advertisements</w:t>
      </w:r>
    </w:p>
    <w:p w:rsidR="005B7E27" w:rsidRPr="00477430" w:rsidRDefault="005B7E27" w:rsidP="001625D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The American Statistician Announces Special Issue: Mentoring in Support of Statisticians, October 2015</w:t>
      </w:r>
    </w:p>
    <w:p w:rsidR="005B7E27" w:rsidRPr="00477430" w:rsidRDefault="005B7E27" w:rsidP="001625D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Biopharmaceutical Section News, July 2015</w:t>
      </w:r>
    </w:p>
    <w:p w:rsidR="005B7E27" w:rsidRPr="00477430" w:rsidRDefault="005B7E27" w:rsidP="001625D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Washington Statistical Society Starts Mentoring Program, March 2015</w:t>
      </w:r>
    </w:p>
    <w:p w:rsidR="005B7E27" w:rsidRPr="00477430" w:rsidRDefault="005B7E27" w:rsidP="001625D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Eric Vance Talks Mentoring, February 2015</w:t>
      </w:r>
    </w:p>
    <w:p w:rsidR="005B7E27" w:rsidRPr="00477430" w:rsidRDefault="005B7E27" w:rsidP="001625D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ASA Mentorship Program to Continue, May 2014</w:t>
      </w:r>
    </w:p>
    <w:p w:rsidR="005B7E27" w:rsidRPr="00477430" w:rsidRDefault="005B7E27" w:rsidP="001625D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Conference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Statistical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Practice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Mentoring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Program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to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Help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Promote Statistics, November 2013</w:t>
      </w:r>
    </w:p>
    <w:p w:rsidR="005B7E27" w:rsidRPr="00477430" w:rsidRDefault="005B7E27" w:rsidP="001625D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Developing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Successful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Career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Relationships: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Leveraging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Mentoring, Coaching, and Sponsorship, November 2013</w:t>
      </w:r>
    </w:p>
    <w:p w:rsidR="005B7E27" w:rsidRPr="00477430" w:rsidRDefault="005B7E27" w:rsidP="001625D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Seeing Is Believing, June 2013</w:t>
      </w:r>
    </w:p>
    <w:p w:rsidR="005B7E27" w:rsidRPr="00477430" w:rsidRDefault="005B7E27" w:rsidP="00893E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Creation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of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Mentoring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Committee,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group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currently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taking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over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many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of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our activities.</w:t>
      </w:r>
    </w:p>
    <w:p w:rsidR="005B7E27" w:rsidRPr="00477430" w:rsidRDefault="005B7E27" w:rsidP="005B7E27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Keeping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mind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ASA’s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Big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Tent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metaphor,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this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initiative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will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extend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that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track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record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by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 xml:space="preserve">developing programs to: </w:t>
      </w:r>
    </w:p>
    <w:p w:rsidR="005B7E27" w:rsidRPr="00477430" w:rsidRDefault="005B7E27" w:rsidP="001625D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  <w:spacing w:val="1"/>
        </w:rPr>
        <w:t xml:space="preserve">Train up — train statisticians (students and non-students) in collaboration skills essential </w:t>
      </w:r>
      <w:r w:rsidRPr="00477430">
        <w:rPr>
          <w:rFonts w:cstheme="minorHAnsi"/>
          <w:color w:val="000000"/>
        </w:rPr>
        <w:t>for success.</w:t>
      </w:r>
    </w:p>
    <w:p w:rsidR="001625D5" w:rsidRPr="00477430" w:rsidRDefault="005B7E27" w:rsidP="001625D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pacing w:val="1"/>
        </w:rPr>
      </w:pPr>
      <w:r w:rsidRPr="00477430">
        <w:rPr>
          <w:rFonts w:cstheme="minorHAnsi"/>
          <w:color w:val="000000"/>
          <w:spacing w:val="1"/>
        </w:rPr>
        <w:t>Reach across — collaboration between data science and statistics including training.</w:t>
      </w:r>
    </w:p>
    <w:p w:rsidR="005B7E27" w:rsidRPr="00477430" w:rsidRDefault="005B7E27" w:rsidP="005B7E2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Reach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out/Invite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—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promote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collaborative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statisticians,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train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non-statisticians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 value and how-</w:t>
      </w:r>
      <w:proofErr w:type="spellStart"/>
      <w:r w:rsidRPr="00477430">
        <w:rPr>
          <w:rFonts w:cstheme="minorHAnsi"/>
          <w:color w:val="000000"/>
        </w:rPr>
        <w:t>to’s</w:t>
      </w:r>
      <w:proofErr w:type="spellEnd"/>
      <w:r w:rsidRPr="00477430">
        <w:rPr>
          <w:rFonts w:cstheme="minorHAnsi"/>
          <w:color w:val="000000"/>
        </w:rPr>
        <w:t xml:space="preserve"> for collaborating with statisticians.</w:t>
      </w:r>
    </w:p>
    <w:p w:rsidR="005B7E27" w:rsidRPr="00477430" w:rsidRDefault="005B7E27" w:rsidP="005B7E27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To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achieve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these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goals,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CAS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envisions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multi-year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program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to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research,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educate,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and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institutionalization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best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practices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for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collaboration.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believe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this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program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will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be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successful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  <w:spacing w:val="2"/>
        </w:rPr>
        <w:t>because of the strong principles of collaboration already held by CAS members. We approach</w:t>
      </w:r>
      <w:r w:rsidR="00893E27" w:rsidRPr="00477430">
        <w:rPr>
          <w:rFonts w:cstheme="minorHAnsi"/>
          <w:color w:val="000000"/>
          <w:spacing w:val="2"/>
        </w:rPr>
        <w:t xml:space="preserve"> </w:t>
      </w: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work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of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committee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itself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as</w:t>
      </w:r>
      <w:r w:rsidR="00893E27" w:rsidRPr="00477430">
        <w:rPr>
          <w:rFonts w:cstheme="minorHAnsi"/>
          <w:color w:val="000000"/>
        </w:rPr>
        <w:t xml:space="preserve"> </w:t>
      </w:r>
      <w:proofErr w:type="gramStart"/>
      <w:r w:rsidRPr="00477430">
        <w:rPr>
          <w:rFonts w:cstheme="minorHAnsi"/>
          <w:color w:val="000000"/>
        </w:rPr>
        <w:t>a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collaboration</w:t>
      </w:r>
      <w:proofErr w:type="gramEnd"/>
      <w:r w:rsidRPr="00477430">
        <w:rPr>
          <w:rFonts w:cstheme="minorHAnsi"/>
          <w:color w:val="000000"/>
        </w:rPr>
        <w:t>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engaging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face-to-face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interactions,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promoting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positive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interdependence,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using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interpersonal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skills,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monitoring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and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processing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group’s functioning, and holding each individual accountable to the committee.</w:t>
      </w:r>
    </w:p>
    <w:p w:rsidR="005B7E27" w:rsidRPr="00477430" w:rsidRDefault="005B7E27" w:rsidP="005B7E27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This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proposal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partitioned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into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1)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development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program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2016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(current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request);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2)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proposed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full-scale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program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2017,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(ASA,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NSF,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NIH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funding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possible);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and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our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3)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final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recommendations to institutionalize a long-term program in 2018 and thereafter.</w:t>
      </w:r>
    </w:p>
    <w:p w:rsidR="005B7E27" w:rsidRPr="00477430" w:rsidRDefault="005B7E27" w:rsidP="005B7E27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  <w:spacing w:val="1"/>
        </w:rPr>
        <w:t>The first year we will continue our research and solidify roadmap details to successfully achieve</w:t>
      </w:r>
      <w:r w:rsidR="00893E27" w:rsidRPr="00477430">
        <w:rPr>
          <w:rFonts w:cstheme="minorHAnsi"/>
          <w:color w:val="000000"/>
          <w:spacing w:val="1"/>
        </w:rPr>
        <w:t xml:space="preserve"> </w:t>
      </w:r>
      <w:r w:rsidRPr="00477430">
        <w:rPr>
          <w:rFonts w:cstheme="minorHAnsi"/>
          <w:color w:val="000000"/>
        </w:rPr>
        <w:t>our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goals.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Committee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will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disseminate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program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and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roadmap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details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for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feedback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  <w:spacing w:val="2"/>
        </w:rPr>
        <w:t>multiple ways. First, directly to other strongly collaborative groups within ASA, such as SPAIG,</w:t>
      </w:r>
      <w:r w:rsidR="00893E27" w:rsidRPr="00477430">
        <w:rPr>
          <w:rFonts w:cstheme="minorHAnsi"/>
          <w:color w:val="000000"/>
          <w:spacing w:val="2"/>
        </w:rPr>
        <w:t xml:space="preserve"> </w:t>
      </w:r>
      <w:r w:rsidRPr="00477430">
        <w:rPr>
          <w:rFonts w:cstheme="minorHAnsi"/>
          <w:color w:val="000000"/>
        </w:rPr>
        <w:t>to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build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excellent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work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they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are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doing,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well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JSM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BOD,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COC,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COS,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COM,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 xml:space="preserve">Membership Council, etc. </w:t>
      </w:r>
      <w:proofErr w:type="gramStart"/>
      <w:r w:rsidRPr="00477430">
        <w:rPr>
          <w:rFonts w:cstheme="minorHAnsi"/>
          <w:color w:val="000000"/>
        </w:rPr>
        <w:t xml:space="preserve">Second, through the ASA Communities, </w:t>
      </w:r>
      <w:proofErr w:type="spellStart"/>
      <w:r w:rsidRPr="00477430">
        <w:rPr>
          <w:rFonts w:cstheme="minorHAnsi"/>
          <w:color w:val="000000"/>
        </w:rPr>
        <w:t>AmStat</w:t>
      </w:r>
      <w:proofErr w:type="spellEnd"/>
      <w:r w:rsidRPr="00477430">
        <w:rPr>
          <w:rFonts w:cstheme="minorHAnsi"/>
          <w:color w:val="000000"/>
        </w:rPr>
        <w:t xml:space="preserve"> News, and Friends of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  <w:spacing w:val="1"/>
        </w:rPr>
        <w:t>CAS to the wider membership.</w:t>
      </w:r>
      <w:proofErr w:type="gramEnd"/>
      <w:r w:rsidRPr="00477430">
        <w:rPr>
          <w:rFonts w:cstheme="minorHAnsi"/>
          <w:color w:val="000000"/>
          <w:spacing w:val="1"/>
        </w:rPr>
        <w:t xml:space="preserve"> Third, through a CAS microsite that supports the initiative and a</w:t>
      </w:r>
      <w:r w:rsidR="00893E27" w:rsidRPr="00477430">
        <w:rPr>
          <w:rFonts w:cstheme="minorHAnsi"/>
          <w:color w:val="000000"/>
          <w:spacing w:val="1"/>
        </w:rPr>
        <w:t xml:space="preserve"> </w:t>
      </w:r>
      <w:r w:rsidRPr="00477430">
        <w:rPr>
          <w:rFonts w:cstheme="minorHAnsi"/>
          <w:color w:val="000000"/>
        </w:rPr>
        <w:t xml:space="preserve">collaboration clearinghouse. Finally, through events at JSM including: </w:t>
      </w:r>
    </w:p>
    <w:p w:rsidR="005B7E27" w:rsidRPr="00477430" w:rsidRDefault="005B7E27" w:rsidP="001625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socializing at business meetings and mixers and seeking support and/or feedback</w:t>
      </w:r>
    </w:p>
    <w:p w:rsidR="005B7E27" w:rsidRPr="00477430" w:rsidRDefault="005B7E27" w:rsidP="001625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  <w:spacing w:val="2"/>
        </w:rPr>
        <w:t xml:space="preserve">an interactive JSM topic-contributed panel that will present the roadmap and seek input </w:t>
      </w:r>
      <w:r w:rsidRPr="00477430">
        <w:rPr>
          <w:rFonts w:cstheme="minorHAnsi"/>
          <w:color w:val="000000"/>
        </w:rPr>
        <w:t>from attendees</w:t>
      </w:r>
    </w:p>
    <w:p w:rsidR="005B7E27" w:rsidRPr="00477430" w:rsidRDefault="005B7E27" w:rsidP="001625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proofErr w:type="gramStart"/>
      <w:r w:rsidRPr="00477430">
        <w:rPr>
          <w:rFonts w:cstheme="minorHAnsi"/>
          <w:color w:val="000000"/>
        </w:rPr>
        <w:lastRenderedPageBreak/>
        <w:t>an</w:t>
      </w:r>
      <w:proofErr w:type="gramEnd"/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invited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JSM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Roundtable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to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begin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process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of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creating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‘community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of practice’ (working group of experts) around statistical collaboration.</w:t>
      </w:r>
    </w:p>
    <w:p w:rsidR="005B7E27" w:rsidRPr="00477430" w:rsidRDefault="005B7E27" w:rsidP="005B7E27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  <w:spacing w:val="1"/>
        </w:rPr>
        <w:t>Most of these activities are underway and do not require funding. The only one that will require</w:t>
      </w:r>
      <w:r w:rsidR="00893E27" w:rsidRPr="00477430">
        <w:rPr>
          <w:rFonts w:cstheme="minorHAnsi"/>
          <w:color w:val="000000"/>
          <w:spacing w:val="1"/>
        </w:rPr>
        <w:t xml:space="preserve"> </w:t>
      </w:r>
      <w:r w:rsidRPr="00477430">
        <w:rPr>
          <w:rFonts w:cstheme="minorHAnsi"/>
          <w:color w:val="000000"/>
        </w:rPr>
        <w:t>funding is an extra day of hotel pre-conference to prepare for the conference itself. This time will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allow the Committee to coordinate activities at the conference and with conference leadership.</w:t>
      </w:r>
      <w:r w:rsidR="00893E27" w:rsidRPr="00477430">
        <w:rPr>
          <w:rFonts w:cstheme="minorHAnsi"/>
        </w:rPr>
        <w:t xml:space="preserve"> </w:t>
      </w:r>
      <w:r w:rsidRPr="00477430">
        <w:rPr>
          <w:rFonts w:cstheme="minorHAnsi"/>
          <w:color w:val="000000"/>
          <w:spacing w:val="2"/>
        </w:rPr>
        <w:t>Where it makes sense, the Committee will be using Collaboration Best Practices to effectively</w:t>
      </w:r>
      <w:r w:rsidR="00893E27" w:rsidRPr="00477430">
        <w:rPr>
          <w:rFonts w:cstheme="minorHAnsi"/>
          <w:color w:val="000000"/>
          <w:spacing w:val="2"/>
        </w:rPr>
        <w:t xml:space="preserve"> </w:t>
      </w:r>
      <w:r w:rsidRPr="00477430">
        <w:rPr>
          <w:rFonts w:cstheme="minorHAnsi"/>
          <w:color w:val="000000"/>
        </w:rPr>
        <w:t>interact with colleagues and leadership. These include the following seven rules:</w:t>
      </w:r>
    </w:p>
    <w:p w:rsidR="005B7E27" w:rsidRPr="00477430" w:rsidRDefault="005B7E27" w:rsidP="001625D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b/>
          <w:color w:val="000000"/>
        </w:rPr>
        <w:t>Look</w:t>
      </w:r>
      <w:r w:rsidR="00893E27" w:rsidRPr="00477430">
        <w:rPr>
          <w:rFonts w:cstheme="minorHAnsi"/>
          <w:b/>
          <w:color w:val="000000"/>
        </w:rPr>
        <w:t xml:space="preserve"> </w:t>
      </w:r>
      <w:r w:rsidRPr="00477430">
        <w:rPr>
          <w:rFonts w:cstheme="minorHAnsi"/>
          <w:b/>
          <w:color w:val="000000"/>
        </w:rPr>
        <w:t>for</w:t>
      </w:r>
      <w:r w:rsidR="00893E27" w:rsidRPr="00477430">
        <w:rPr>
          <w:rFonts w:cstheme="minorHAnsi"/>
          <w:b/>
          <w:color w:val="000000"/>
        </w:rPr>
        <w:t xml:space="preserve"> </w:t>
      </w:r>
      <w:r w:rsidRPr="00477430">
        <w:rPr>
          <w:rFonts w:cstheme="minorHAnsi"/>
          <w:b/>
          <w:color w:val="000000"/>
        </w:rPr>
        <w:t>common</w:t>
      </w:r>
      <w:r w:rsidR="00893E27" w:rsidRPr="00477430">
        <w:rPr>
          <w:rFonts w:cstheme="minorHAnsi"/>
          <w:b/>
          <w:color w:val="000000"/>
        </w:rPr>
        <w:t xml:space="preserve"> </w:t>
      </w:r>
      <w:r w:rsidRPr="00477430">
        <w:rPr>
          <w:rFonts w:cstheme="minorHAnsi"/>
          <w:b/>
          <w:color w:val="000000"/>
        </w:rPr>
        <w:t>ground: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find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shared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values,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personal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experiences,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receive/give feedback, be willing to accept differences in perception and opinions</w:t>
      </w:r>
    </w:p>
    <w:p w:rsidR="005B7E27" w:rsidRPr="00477430" w:rsidRDefault="005B7E27" w:rsidP="001625D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b/>
          <w:color w:val="000000"/>
        </w:rPr>
        <w:t>Learn</w:t>
      </w:r>
      <w:r w:rsidR="00893E27" w:rsidRPr="00477430">
        <w:rPr>
          <w:rFonts w:cstheme="minorHAnsi"/>
          <w:b/>
          <w:color w:val="000000"/>
        </w:rPr>
        <w:t xml:space="preserve"> </w:t>
      </w:r>
      <w:r w:rsidRPr="00477430">
        <w:rPr>
          <w:rFonts w:cstheme="minorHAnsi"/>
          <w:b/>
          <w:color w:val="000000"/>
        </w:rPr>
        <w:t>about</w:t>
      </w:r>
      <w:r w:rsidR="00893E27" w:rsidRPr="00477430">
        <w:rPr>
          <w:rFonts w:cstheme="minorHAnsi"/>
          <w:b/>
          <w:color w:val="000000"/>
        </w:rPr>
        <w:t xml:space="preserve"> </w:t>
      </w:r>
      <w:r w:rsidRPr="00477430">
        <w:rPr>
          <w:rFonts w:cstheme="minorHAnsi"/>
          <w:b/>
          <w:color w:val="000000"/>
        </w:rPr>
        <w:t>others: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consider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their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perspectives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and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needs,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appeal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to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highest motives, let others express themselves freely</w:t>
      </w:r>
    </w:p>
    <w:p w:rsidR="001625D5" w:rsidRPr="00477430" w:rsidRDefault="005B7E27" w:rsidP="001625D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b/>
          <w:color w:val="000000"/>
        </w:rPr>
        <w:t>Critique results, not people:</w:t>
      </w:r>
      <w:r w:rsidRPr="00477430">
        <w:rPr>
          <w:rFonts w:cstheme="minorHAnsi"/>
          <w:color w:val="000000"/>
        </w:rPr>
        <w:t xml:space="preserve"> don’t show personal hostility, make others feel good</w:t>
      </w:r>
    </w:p>
    <w:p w:rsidR="005B7E27" w:rsidRPr="00477430" w:rsidRDefault="005B7E27" w:rsidP="001625D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b/>
          <w:color w:val="000000"/>
        </w:rPr>
        <w:t>Give</w:t>
      </w:r>
      <w:r w:rsidR="00893E27" w:rsidRPr="00477430">
        <w:rPr>
          <w:rFonts w:cstheme="minorHAnsi"/>
          <w:b/>
          <w:color w:val="000000"/>
        </w:rPr>
        <w:t xml:space="preserve"> </w:t>
      </w:r>
      <w:r w:rsidRPr="00477430">
        <w:rPr>
          <w:rFonts w:cstheme="minorHAnsi"/>
          <w:b/>
          <w:color w:val="000000"/>
        </w:rPr>
        <w:t>and</w:t>
      </w:r>
      <w:r w:rsidR="00893E27" w:rsidRPr="00477430">
        <w:rPr>
          <w:rFonts w:cstheme="minorHAnsi"/>
          <w:b/>
          <w:color w:val="000000"/>
        </w:rPr>
        <w:t xml:space="preserve"> </w:t>
      </w:r>
      <w:r w:rsidRPr="00477430">
        <w:rPr>
          <w:rFonts w:cstheme="minorHAnsi"/>
          <w:b/>
          <w:color w:val="000000"/>
        </w:rPr>
        <w:t>get</w:t>
      </w:r>
      <w:r w:rsidR="00893E27" w:rsidRPr="00477430">
        <w:rPr>
          <w:rFonts w:cstheme="minorHAnsi"/>
          <w:b/>
          <w:color w:val="000000"/>
        </w:rPr>
        <w:t xml:space="preserve"> </w:t>
      </w:r>
      <w:r w:rsidRPr="00477430">
        <w:rPr>
          <w:rFonts w:cstheme="minorHAnsi"/>
          <w:b/>
          <w:color w:val="000000"/>
        </w:rPr>
        <w:t>respect: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show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respect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for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others'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opinions,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be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responsive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to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emotions, remain tactful</w:t>
      </w:r>
    </w:p>
    <w:p w:rsidR="005B7E27" w:rsidRPr="00477430" w:rsidRDefault="005B7E27" w:rsidP="001625D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b/>
          <w:color w:val="000000"/>
        </w:rPr>
        <w:t>Proceed slowly:</w:t>
      </w:r>
      <w:r w:rsidRPr="00477430">
        <w:rPr>
          <w:rFonts w:cstheme="minorHAnsi"/>
          <w:color w:val="000000"/>
        </w:rPr>
        <w:t xml:space="preserve"> one idea at a time, seek consensus (understanding and acceptance of decisions) before proceeding. </w:t>
      </w:r>
      <w:proofErr w:type="gramStart"/>
      <w:r w:rsidRPr="00477430">
        <w:rPr>
          <w:rFonts w:cstheme="minorHAnsi"/>
          <w:color w:val="000000"/>
        </w:rPr>
        <w:t>stay</w:t>
      </w:r>
      <w:proofErr w:type="gramEnd"/>
      <w:r w:rsidRPr="00477430">
        <w:rPr>
          <w:rFonts w:cstheme="minorHAnsi"/>
          <w:color w:val="000000"/>
        </w:rPr>
        <w:t xml:space="preserve"> organized with agendas.</w:t>
      </w:r>
    </w:p>
    <w:p w:rsidR="005B7E27" w:rsidRPr="00477430" w:rsidRDefault="005B7E27" w:rsidP="001625D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b/>
          <w:color w:val="000000"/>
        </w:rPr>
        <w:t>Be</w:t>
      </w:r>
      <w:r w:rsidR="00893E27" w:rsidRPr="00477430">
        <w:rPr>
          <w:rFonts w:cstheme="minorHAnsi"/>
          <w:b/>
          <w:color w:val="000000"/>
        </w:rPr>
        <w:t xml:space="preserve"> </w:t>
      </w:r>
      <w:r w:rsidRPr="00477430">
        <w:rPr>
          <w:rFonts w:cstheme="minorHAnsi"/>
          <w:b/>
          <w:color w:val="000000"/>
        </w:rPr>
        <w:t>explicit</w:t>
      </w:r>
      <w:r w:rsidR="00893E27" w:rsidRPr="00477430">
        <w:rPr>
          <w:rFonts w:cstheme="minorHAnsi"/>
          <w:b/>
          <w:color w:val="000000"/>
        </w:rPr>
        <w:t xml:space="preserve"> </w:t>
      </w:r>
      <w:r w:rsidRPr="00477430">
        <w:rPr>
          <w:rFonts w:cstheme="minorHAnsi"/>
          <w:b/>
          <w:color w:val="000000"/>
        </w:rPr>
        <w:t>and</w:t>
      </w:r>
      <w:r w:rsidR="00893E27" w:rsidRPr="00477430">
        <w:rPr>
          <w:rFonts w:cstheme="minorHAnsi"/>
          <w:b/>
          <w:color w:val="000000"/>
        </w:rPr>
        <w:t xml:space="preserve"> </w:t>
      </w:r>
      <w:r w:rsidRPr="00477430">
        <w:rPr>
          <w:rFonts w:cstheme="minorHAnsi"/>
          <w:b/>
          <w:color w:val="000000"/>
        </w:rPr>
        <w:t>clear: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share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your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ideas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and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feelings,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pay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attention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to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nonverbal communication, speak clearly, make eye contact</w:t>
      </w:r>
    </w:p>
    <w:p w:rsidR="005B7E27" w:rsidRPr="00477430" w:rsidRDefault="005B7E27" w:rsidP="001625D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b/>
          <w:color w:val="000000"/>
        </w:rPr>
        <w:t>Remember</w:t>
      </w:r>
      <w:r w:rsidR="00893E27" w:rsidRPr="00477430">
        <w:rPr>
          <w:rFonts w:cstheme="minorHAnsi"/>
          <w:b/>
          <w:color w:val="000000"/>
        </w:rPr>
        <w:t xml:space="preserve"> </w:t>
      </w:r>
      <w:r w:rsidRPr="00477430">
        <w:rPr>
          <w:rFonts w:cstheme="minorHAnsi"/>
          <w:b/>
          <w:color w:val="000000"/>
        </w:rPr>
        <w:t>the</w:t>
      </w:r>
      <w:r w:rsidR="00893E27" w:rsidRPr="00477430">
        <w:rPr>
          <w:rFonts w:cstheme="minorHAnsi"/>
          <w:b/>
          <w:color w:val="000000"/>
        </w:rPr>
        <w:t xml:space="preserve"> </w:t>
      </w:r>
      <w:r w:rsidRPr="00477430">
        <w:rPr>
          <w:rFonts w:cstheme="minorHAnsi"/>
          <w:b/>
          <w:color w:val="000000"/>
        </w:rPr>
        <w:t>five</w:t>
      </w:r>
      <w:r w:rsidR="00893E27" w:rsidRPr="00477430">
        <w:rPr>
          <w:rFonts w:cstheme="minorHAnsi"/>
          <w:b/>
          <w:color w:val="000000"/>
        </w:rPr>
        <w:t xml:space="preserve"> </w:t>
      </w:r>
      <w:r w:rsidRPr="00477430">
        <w:rPr>
          <w:rFonts w:cstheme="minorHAnsi"/>
          <w:b/>
          <w:color w:val="000000"/>
        </w:rPr>
        <w:t>"Cs"</w:t>
      </w:r>
      <w:r w:rsidR="00893E27" w:rsidRPr="00477430">
        <w:rPr>
          <w:rFonts w:cstheme="minorHAnsi"/>
          <w:b/>
          <w:color w:val="000000"/>
        </w:rPr>
        <w:t xml:space="preserve"> </w:t>
      </w:r>
      <w:r w:rsidRPr="00477430">
        <w:rPr>
          <w:rFonts w:cstheme="minorHAnsi"/>
          <w:b/>
          <w:color w:val="000000"/>
        </w:rPr>
        <w:t>of</w:t>
      </w:r>
      <w:r w:rsidR="00893E27" w:rsidRPr="00477430">
        <w:rPr>
          <w:rFonts w:cstheme="minorHAnsi"/>
          <w:b/>
          <w:color w:val="000000"/>
        </w:rPr>
        <w:t xml:space="preserve"> </w:t>
      </w:r>
      <w:r w:rsidRPr="00477430">
        <w:rPr>
          <w:rFonts w:cstheme="minorHAnsi"/>
          <w:b/>
          <w:color w:val="000000"/>
        </w:rPr>
        <w:t>communication: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clarity,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completeness,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conciseness, concreteness, and correctness</w:t>
      </w:r>
    </w:p>
    <w:p w:rsidR="005B7E27" w:rsidRPr="00477430" w:rsidRDefault="005B7E27" w:rsidP="005B7E27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1154CC"/>
        </w:rPr>
      </w:pPr>
      <w:r w:rsidRPr="00477430">
        <w:rPr>
          <w:rFonts w:cstheme="minorHAnsi"/>
          <w:color w:val="000000"/>
          <w:spacing w:val="1"/>
        </w:rPr>
        <w:t>CAS also plans to attend one or more highly collaborative conferences to both learn from them</w:t>
      </w:r>
      <w:r w:rsidR="00893E27" w:rsidRPr="00477430">
        <w:rPr>
          <w:rFonts w:cstheme="minorHAnsi"/>
          <w:color w:val="000000"/>
          <w:spacing w:val="1"/>
        </w:rPr>
        <w:t xml:space="preserve"> </w:t>
      </w:r>
      <w:r w:rsidRPr="00477430">
        <w:rPr>
          <w:rFonts w:cstheme="minorHAnsi"/>
          <w:color w:val="000000"/>
        </w:rPr>
        <w:t>and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to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reach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out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to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them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preparation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for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later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stages.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Our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primary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suggestion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is</w:t>
      </w:r>
      <w:r w:rsidR="00893E27" w:rsidRPr="00477430">
        <w:rPr>
          <w:rFonts w:cstheme="minorHAnsi"/>
          <w:color w:val="000000"/>
        </w:rPr>
        <w:t xml:space="preserve"> </w:t>
      </w:r>
      <w:proofErr w:type="gramStart"/>
      <w:r w:rsidRPr="00477430">
        <w:rPr>
          <w:rFonts w:cstheme="minorHAnsi"/>
          <w:color w:val="000000"/>
        </w:rPr>
        <w:t xml:space="preserve">the  </w:t>
      </w:r>
      <w:proofErr w:type="spellStart"/>
      <w:r w:rsidRPr="00477430">
        <w:rPr>
          <w:rFonts w:cstheme="minorHAnsi"/>
          <w:color w:val="000000"/>
        </w:rPr>
        <w:t>Strata</w:t>
      </w:r>
      <w:proofErr w:type="gramEnd"/>
      <w:r w:rsidRPr="00477430">
        <w:rPr>
          <w:rFonts w:cstheme="minorHAnsi"/>
          <w:color w:val="000000"/>
        </w:rPr>
        <w:t>+Cultivate</w:t>
      </w:r>
      <w:proofErr w:type="spellEnd"/>
      <w:r w:rsidR="00893E27" w:rsidRPr="00477430">
        <w:rPr>
          <w:rFonts w:cstheme="minorHAnsi"/>
          <w:color w:val="000000"/>
        </w:rPr>
        <w:t xml:space="preserve"> </w:t>
      </w:r>
      <w:r w:rsidR="001625D5" w:rsidRPr="00477430">
        <w:rPr>
          <w:rFonts w:cstheme="minorHAnsi"/>
          <w:color w:val="000000"/>
        </w:rPr>
        <w:t xml:space="preserve">conference: </w:t>
      </w:r>
      <w:r w:rsidRPr="00477430">
        <w:rPr>
          <w:rFonts w:cstheme="minorHAnsi"/>
          <w:color w:val="000000"/>
        </w:rPr>
        <w:t>http://conferences.oreilly.com/strata/big-data-conference-ny-2015/public/content/cultivate</w:t>
      </w:r>
    </w:p>
    <w:p w:rsidR="005B7E27" w:rsidRPr="00477430" w:rsidRDefault="005B7E27" w:rsidP="005B7E27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proofErr w:type="gramStart"/>
      <w:r w:rsidRPr="00477430">
        <w:rPr>
          <w:rFonts w:cstheme="minorHAnsi"/>
          <w:color w:val="000000"/>
        </w:rPr>
        <w:t>Strata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is</w:t>
      </w:r>
      <w:proofErr w:type="gramEnd"/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premier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conference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for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Data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Scientists.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Held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around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globe,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conference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  <w:spacing w:val="1"/>
        </w:rPr>
        <w:t>helps its attendees “put big data, cutting-edge data science, and new business fundamentals to</w:t>
      </w:r>
      <w:r w:rsidR="00893E27" w:rsidRPr="00477430">
        <w:rPr>
          <w:rFonts w:cstheme="minorHAnsi"/>
          <w:color w:val="000000"/>
          <w:spacing w:val="1"/>
        </w:rPr>
        <w:t xml:space="preserve"> </w:t>
      </w:r>
      <w:r w:rsidRPr="00477430">
        <w:rPr>
          <w:rFonts w:cstheme="minorHAnsi"/>
          <w:color w:val="000000"/>
          <w:spacing w:val="1"/>
        </w:rPr>
        <w:t>work.” Cultivate is a co-located conference that focuses on the soft skills that are necessary for</w:t>
      </w:r>
      <w:r w:rsidR="00893E27" w:rsidRPr="00477430">
        <w:rPr>
          <w:rFonts w:cstheme="minorHAnsi"/>
          <w:color w:val="000000"/>
          <w:spacing w:val="1"/>
        </w:rPr>
        <w:t xml:space="preserve"> </w:t>
      </w:r>
      <w:r w:rsidRPr="00477430">
        <w:rPr>
          <w:rFonts w:cstheme="minorHAnsi"/>
          <w:color w:val="000000"/>
        </w:rPr>
        <w:t>success.</w:t>
      </w:r>
    </w:p>
    <w:p w:rsidR="005B7E27" w:rsidRPr="00477430" w:rsidRDefault="005B7E27" w:rsidP="001625D5">
      <w:pPr>
        <w:autoSpaceDE w:val="0"/>
        <w:autoSpaceDN w:val="0"/>
        <w:adjustRightInd w:val="0"/>
        <w:spacing w:before="120" w:after="120" w:line="240" w:lineRule="auto"/>
        <w:ind w:left="720" w:right="1440"/>
        <w:rPr>
          <w:rFonts w:cstheme="minorHAnsi"/>
          <w:i/>
          <w:color w:val="000000"/>
        </w:rPr>
      </w:pPr>
      <w:r w:rsidRPr="00477430">
        <w:rPr>
          <w:rFonts w:cstheme="minorHAnsi"/>
          <w:i/>
          <w:color w:val="000000"/>
        </w:rPr>
        <w:t>Cultivate trains leaders—and those who aspire to lead—in the business practices</w:t>
      </w:r>
      <w:r w:rsidR="00893E27" w:rsidRPr="00477430">
        <w:rPr>
          <w:rFonts w:cstheme="minorHAnsi"/>
          <w:i/>
          <w:color w:val="000000"/>
        </w:rPr>
        <w:t xml:space="preserve"> </w:t>
      </w:r>
      <w:r w:rsidRPr="00477430">
        <w:rPr>
          <w:rFonts w:cstheme="minorHAnsi"/>
          <w:i/>
          <w:color w:val="000000"/>
          <w:spacing w:val="3"/>
        </w:rPr>
        <w:t>they need to thrive in the new world. It’s about building a corporate culture that</w:t>
      </w:r>
      <w:r w:rsidR="00893E27" w:rsidRPr="00477430">
        <w:rPr>
          <w:rFonts w:cstheme="minorHAnsi"/>
          <w:i/>
          <w:color w:val="000000"/>
          <w:spacing w:val="3"/>
        </w:rPr>
        <w:t xml:space="preserve"> </w:t>
      </w:r>
      <w:r w:rsidRPr="00477430">
        <w:rPr>
          <w:rFonts w:cstheme="minorHAnsi"/>
          <w:i/>
          <w:color w:val="000000"/>
        </w:rPr>
        <w:t>enables</w:t>
      </w:r>
      <w:r w:rsidR="00893E27" w:rsidRPr="00477430">
        <w:rPr>
          <w:rFonts w:cstheme="minorHAnsi"/>
          <w:i/>
          <w:color w:val="000000"/>
        </w:rPr>
        <w:t xml:space="preserve"> </w:t>
      </w:r>
      <w:r w:rsidRPr="00477430">
        <w:rPr>
          <w:rFonts w:cstheme="minorHAnsi"/>
          <w:i/>
          <w:color w:val="000000"/>
        </w:rPr>
        <w:t>design</w:t>
      </w:r>
      <w:r w:rsidR="00893E27" w:rsidRPr="00477430">
        <w:rPr>
          <w:rFonts w:cstheme="minorHAnsi"/>
          <w:i/>
          <w:color w:val="000000"/>
        </w:rPr>
        <w:t xml:space="preserve"> </w:t>
      </w:r>
      <w:r w:rsidRPr="00477430">
        <w:rPr>
          <w:rFonts w:cstheme="minorHAnsi"/>
          <w:i/>
          <w:color w:val="000000"/>
        </w:rPr>
        <w:t>thinking,</w:t>
      </w:r>
      <w:r w:rsidR="00893E27" w:rsidRPr="00477430">
        <w:rPr>
          <w:rFonts w:cstheme="minorHAnsi"/>
          <w:i/>
          <w:color w:val="000000"/>
        </w:rPr>
        <w:t xml:space="preserve"> </w:t>
      </w:r>
      <w:r w:rsidRPr="00477430">
        <w:rPr>
          <w:rFonts w:cstheme="minorHAnsi"/>
          <w:i/>
          <w:color w:val="000000"/>
        </w:rPr>
        <w:t>collaboration,</w:t>
      </w:r>
      <w:r w:rsidR="00893E27" w:rsidRPr="00477430">
        <w:rPr>
          <w:rFonts w:cstheme="minorHAnsi"/>
          <w:i/>
          <w:color w:val="000000"/>
        </w:rPr>
        <w:t xml:space="preserve"> </w:t>
      </w:r>
      <w:r w:rsidRPr="00477430">
        <w:rPr>
          <w:rFonts w:cstheme="minorHAnsi"/>
          <w:i/>
          <w:color w:val="000000"/>
        </w:rPr>
        <w:t>and</w:t>
      </w:r>
      <w:r w:rsidR="00893E27" w:rsidRPr="00477430">
        <w:rPr>
          <w:rFonts w:cstheme="minorHAnsi"/>
          <w:i/>
          <w:color w:val="000000"/>
        </w:rPr>
        <w:t xml:space="preserve"> </w:t>
      </w:r>
      <w:r w:rsidRPr="00477430">
        <w:rPr>
          <w:rFonts w:cstheme="minorHAnsi"/>
          <w:i/>
          <w:color w:val="000000"/>
        </w:rPr>
        <w:t>agility.</w:t>
      </w:r>
      <w:r w:rsidR="00893E27" w:rsidRPr="00477430">
        <w:rPr>
          <w:rFonts w:cstheme="minorHAnsi"/>
          <w:i/>
          <w:color w:val="000000"/>
        </w:rPr>
        <w:t xml:space="preserve"> </w:t>
      </w:r>
      <w:r w:rsidRPr="00477430">
        <w:rPr>
          <w:rFonts w:cstheme="minorHAnsi"/>
          <w:i/>
          <w:color w:val="000000"/>
        </w:rPr>
        <w:t>It’s</w:t>
      </w:r>
      <w:r w:rsidR="00893E27" w:rsidRPr="00477430">
        <w:rPr>
          <w:rFonts w:cstheme="minorHAnsi"/>
          <w:i/>
          <w:color w:val="000000"/>
        </w:rPr>
        <w:t xml:space="preserve"> </w:t>
      </w:r>
      <w:r w:rsidRPr="00477430">
        <w:rPr>
          <w:rFonts w:cstheme="minorHAnsi"/>
          <w:i/>
          <w:color w:val="000000"/>
        </w:rPr>
        <w:t>about</w:t>
      </w:r>
      <w:r w:rsidR="00893E27" w:rsidRPr="00477430">
        <w:rPr>
          <w:rFonts w:cstheme="minorHAnsi"/>
          <w:i/>
          <w:color w:val="000000"/>
        </w:rPr>
        <w:t xml:space="preserve"> </w:t>
      </w:r>
      <w:r w:rsidRPr="00477430">
        <w:rPr>
          <w:rFonts w:cstheme="minorHAnsi"/>
          <w:i/>
          <w:color w:val="000000"/>
        </w:rPr>
        <w:t>understanding</w:t>
      </w:r>
      <w:r w:rsidR="00893E27" w:rsidRPr="00477430">
        <w:rPr>
          <w:rFonts w:cstheme="minorHAnsi"/>
          <w:i/>
          <w:color w:val="000000"/>
        </w:rPr>
        <w:t xml:space="preserve"> </w:t>
      </w:r>
      <w:r w:rsidRPr="00477430">
        <w:rPr>
          <w:rFonts w:cstheme="minorHAnsi"/>
          <w:i/>
          <w:color w:val="000000"/>
          <w:spacing w:val="1"/>
        </w:rPr>
        <w:t>people and working with them effectively. It’s about incorporating designers, data</w:t>
      </w:r>
      <w:r w:rsidR="00893E27" w:rsidRPr="00477430">
        <w:rPr>
          <w:rFonts w:cstheme="minorHAnsi"/>
          <w:i/>
          <w:color w:val="000000"/>
          <w:spacing w:val="1"/>
        </w:rPr>
        <w:t xml:space="preserve"> </w:t>
      </w:r>
      <w:r w:rsidRPr="00477430">
        <w:rPr>
          <w:rFonts w:cstheme="minorHAnsi"/>
          <w:i/>
          <w:color w:val="000000"/>
        </w:rPr>
        <w:t>scientists,</w:t>
      </w:r>
      <w:r w:rsidR="00893E27" w:rsidRPr="00477430">
        <w:rPr>
          <w:rFonts w:cstheme="minorHAnsi"/>
          <w:i/>
          <w:color w:val="000000"/>
        </w:rPr>
        <w:t xml:space="preserve"> </w:t>
      </w:r>
      <w:r w:rsidRPr="00477430">
        <w:rPr>
          <w:rFonts w:cstheme="minorHAnsi"/>
          <w:i/>
          <w:color w:val="000000"/>
        </w:rPr>
        <w:t>developers,</w:t>
      </w:r>
      <w:r w:rsidR="00893E27" w:rsidRPr="00477430">
        <w:rPr>
          <w:rFonts w:cstheme="minorHAnsi"/>
          <w:i/>
          <w:color w:val="000000"/>
        </w:rPr>
        <w:t xml:space="preserve"> </w:t>
      </w:r>
      <w:r w:rsidRPr="00477430">
        <w:rPr>
          <w:rFonts w:cstheme="minorHAnsi"/>
          <w:i/>
          <w:color w:val="000000"/>
        </w:rPr>
        <w:t>analysts,</w:t>
      </w:r>
      <w:r w:rsidR="00893E27" w:rsidRPr="00477430">
        <w:rPr>
          <w:rFonts w:cstheme="minorHAnsi"/>
          <w:i/>
          <w:color w:val="000000"/>
        </w:rPr>
        <w:t xml:space="preserve"> </w:t>
      </w:r>
      <w:r w:rsidRPr="00477430">
        <w:rPr>
          <w:rFonts w:cstheme="minorHAnsi"/>
          <w:i/>
          <w:color w:val="000000"/>
        </w:rPr>
        <w:t>engineers,</w:t>
      </w:r>
      <w:r w:rsidR="00893E27" w:rsidRPr="00477430">
        <w:rPr>
          <w:rFonts w:cstheme="minorHAnsi"/>
          <w:i/>
          <w:color w:val="000000"/>
        </w:rPr>
        <w:t xml:space="preserve"> </w:t>
      </w:r>
      <w:r w:rsidRPr="00477430">
        <w:rPr>
          <w:rFonts w:cstheme="minorHAnsi"/>
          <w:i/>
          <w:color w:val="000000"/>
        </w:rPr>
        <w:t>and</w:t>
      </w:r>
      <w:r w:rsidR="00893E27" w:rsidRPr="00477430">
        <w:rPr>
          <w:rFonts w:cstheme="minorHAnsi"/>
          <w:i/>
          <w:color w:val="000000"/>
        </w:rPr>
        <w:t xml:space="preserve"> </w:t>
      </w:r>
      <w:r w:rsidRPr="00477430">
        <w:rPr>
          <w:rFonts w:cstheme="minorHAnsi"/>
          <w:i/>
          <w:color w:val="000000"/>
        </w:rPr>
        <w:t>other</w:t>
      </w:r>
      <w:r w:rsidR="00893E27" w:rsidRPr="00477430">
        <w:rPr>
          <w:rFonts w:cstheme="minorHAnsi"/>
          <w:i/>
          <w:color w:val="000000"/>
        </w:rPr>
        <w:t xml:space="preserve"> </w:t>
      </w:r>
      <w:r w:rsidRPr="00477430">
        <w:rPr>
          <w:rFonts w:cstheme="minorHAnsi"/>
          <w:i/>
          <w:color w:val="000000"/>
        </w:rPr>
        <w:t>specialists</w:t>
      </w:r>
      <w:r w:rsidR="00893E27" w:rsidRPr="00477430">
        <w:rPr>
          <w:rFonts w:cstheme="minorHAnsi"/>
          <w:i/>
          <w:color w:val="000000"/>
        </w:rPr>
        <w:t xml:space="preserve"> </w:t>
      </w:r>
      <w:r w:rsidRPr="00477430">
        <w:rPr>
          <w:rFonts w:cstheme="minorHAnsi"/>
          <w:i/>
          <w:color w:val="000000"/>
        </w:rPr>
        <w:t>into</w:t>
      </w:r>
      <w:r w:rsidR="00893E27" w:rsidRPr="00477430">
        <w:rPr>
          <w:rFonts w:cstheme="minorHAnsi"/>
          <w:i/>
          <w:color w:val="000000"/>
        </w:rPr>
        <w:t xml:space="preserve"> </w:t>
      </w:r>
      <w:r w:rsidRPr="00477430">
        <w:rPr>
          <w:rFonts w:cstheme="minorHAnsi"/>
          <w:i/>
          <w:color w:val="000000"/>
          <w:spacing w:val="1"/>
        </w:rPr>
        <w:t>multidisciplinary product teams from the beginning. And finally, Cultivate is about</w:t>
      </w:r>
      <w:r w:rsidR="00893E27" w:rsidRPr="00477430">
        <w:rPr>
          <w:rFonts w:cstheme="minorHAnsi"/>
          <w:i/>
          <w:color w:val="000000"/>
          <w:spacing w:val="1"/>
        </w:rPr>
        <w:t xml:space="preserve"> </w:t>
      </w:r>
      <w:r w:rsidRPr="00477430">
        <w:rPr>
          <w:rFonts w:cstheme="minorHAnsi"/>
          <w:i/>
          <w:color w:val="000000"/>
        </w:rPr>
        <w:t>building</w:t>
      </w:r>
      <w:r w:rsidR="00893E27" w:rsidRPr="00477430">
        <w:rPr>
          <w:rFonts w:cstheme="minorHAnsi"/>
          <w:i/>
          <w:color w:val="000000"/>
        </w:rPr>
        <w:t xml:space="preserve"> </w:t>
      </w:r>
      <w:r w:rsidRPr="00477430">
        <w:rPr>
          <w:rFonts w:cstheme="minorHAnsi"/>
          <w:i/>
          <w:color w:val="000000"/>
        </w:rPr>
        <w:t>environments</w:t>
      </w:r>
      <w:r w:rsidR="00893E27" w:rsidRPr="00477430">
        <w:rPr>
          <w:rFonts w:cstheme="minorHAnsi"/>
          <w:i/>
          <w:color w:val="000000"/>
        </w:rPr>
        <w:t xml:space="preserve"> </w:t>
      </w:r>
      <w:r w:rsidRPr="00477430">
        <w:rPr>
          <w:rFonts w:cstheme="minorHAnsi"/>
          <w:i/>
          <w:color w:val="000000"/>
        </w:rPr>
        <w:t>where</w:t>
      </w:r>
      <w:r w:rsidR="00893E27" w:rsidRPr="00477430">
        <w:rPr>
          <w:rFonts w:cstheme="minorHAnsi"/>
          <w:i/>
          <w:color w:val="000000"/>
        </w:rPr>
        <w:t xml:space="preserve"> </w:t>
      </w:r>
      <w:r w:rsidRPr="00477430">
        <w:rPr>
          <w:rFonts w:cstheme="minorHAnsi"/>
          <w:i/>
          <w:color w:val="000000"/>
        </w:rPr>
        <w:t>all</w:t>
      </w:r>
      <w:r w:rsidR="00893E27" w:rsidRPr="00477430">
        <w:rPr>
          <w:rFonts w:cstheme="minorHAnsi"/>
          <w:i/>
          <w:color w:val="000000"/>
        </w:rPr>
        <w:t xml:space="preserve"> </w:t>
      </w:r>
      <w:r w:rsidRPr="00477430">
        <w:rPr>
          <w:rFonts w:cstheme="minorHAnsi"/>
          <w:i/>
          <w:color w:val="000000"/>
        </w:rPr>
        <w:t>people,</w:t>
      </w:r>
      <w:r w:rsidR="00893E27" w:rsidRPr="00477430">
        <w:rPr>
          <w:rFonts w:cstheme="minorHAnsi"/>
          <w:i/>
          <w:color w:val="000000"/>
        </w:rPr>
        <w:t xml:space="preserve"> </w:t>
      </w:r>
      <w:r w:rsidRPr="00477430">
        <w:rPr>
          <w:rFonts w:cstheme="minorHAnsi"/>
          <w:i/>
          <w:color w:val="000000"/>
        </w:rPr>
        <w:t>including</w:t>
      </w:r>
      <w:r w:rsidR="00893E27" w:rsidRPr="00477430">
        <w:rPr>
          <w:rFonts w:cstheme="minorHAnsi"/>
          <w:i/>
          <w:color w:val="000000"/>
        </w:rPr>
        <w:t xml:space="preserve"> </w:t>
      </w:r>
      <w:r w:rsidRPr="00477430">
        <w:rPr>
          <w:rFonts w:cstheme="minorHAnsi"/>
          <w:i/>
          <w:color w:val="000000"/>
        </w:rPr>
        <w:t>those</w:t>
      </w:r>
      <w:r w:rsidR="00893E27" w:rsidRPr="00477430">
        <w:rPr>
          <w:rFonts w:cstheme="minorHAnsi"/>
          <w:i/>
          <w:color w:val="000000"/>
        </w:rPr>
        <w:t xml:space="preserve"> </w:t>
      </w:r>
      <w:r w:rsidRPr="00477430">
        <w:rPr>
          <w:rFonts w:cstheme="minorHAnsi"/>
          <w:i/>
          <w:color w:val="000000"/>
        </w:rPr>
        <w:t>from</w:t>
      </w:r>
      <w:r w:rsidR="00893E27" w:rsidRPr="00477430">
        <w:rPr>
          <w:rFonts w:cstheme="minorHAnsi"/>
          <w:i/>
          <w:color w:val="000000"/>
        </w:rPr>
        <w:t xml:space="preserve"> </w:t>
      </w:r>
      <w:r w:rsidRPr="00477430">
        <w:rPr>
          <w:rFonts w:cstheme="minorHAnsi"/>
          <w:i/>
          <w:color w:val="000000"/>
        </w:rPr>
        <w:t>underrepresented</w:t>
      </w:r>
      <w:r w:rsidR="00893E27" w:rsidRPr="00477430">
        <w:rPr>
          <w:rFonts w:cstheme="minorHAnsi"/>
          <w:i/>
          <w:color w:val="000000"/>
        </w:rPr>
        <w:t xml:space="preserve"> </w:t>
      </w:r>
      <w:r w:rsidRPr="00477430">
        <w:rPr>
          <w:rFonts w:cstheme="minorHAnsi"/>
          <w:i/>
          <w:color w:val="000000"/>
        </w:rPr>
        <w:t>groups, can contribute freely and meaningfully.</w:t>
      </w:r>
    </w:p>
    <w:p w:rsidR="005B7E27" w:rsidRPr="00477430" w:rsidRDefault="005B7E27" w:rsidP="005B7E27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proofErr w:type="gramStart"/>
      <w:r w:rsidRPr="00477430">
        <w:rPr>
          <w:rFonts w:cstheme="minorHAnsi"/>
          <w:color w:val="000000"/>
          <w:spacing w:val="2"/>
        </w:rPr>
        <w:t>Strata is</w:t>
      </w:r>
      <w:proofErr w:type="gramEnd"/>
      <w:r w:rsidRPr="00477430">
        <w:rPr>
          <w:rFonts w:cstheme="minorHAnsi"/>
          <w:color w:val="000000"/>
          <w:spacing w:val="2"/>
        </w:rPr>
        <w:t xml:space="preserve"> a key conference for data scientists and focuses on corporate participants. From our</w:t>
      </w:r>
      <w:r w:rsidR="00893E27" w:rsidRPr="00477430">
        <w:rPr>
          <w:rFonts w:cstheme="minorHAnsi"/>
          <w:color w:val="000000"/>
          <w:spacing w:val="2"/>
        </w:rPr>
        <w:t xml:space="preserve"> </w:t>
      </w:r>
      <w:r w:rsidRPr="00477430">
        <w:rPr>
          <w:rFonts w:cstheme="minorHAnsi"/>
          <w:color w:val="000000"/>
          <w:spacing w:val="1"/>
        </w:rPr>
        <w:t>attendance at the conference, we can bring back ideas to ASA. To increase our participation in</w:t>
      </w:r>
      <w:r w:rsidR="00893E27" w:rsidRPr="00477430">
        <w:rPr>
          <w:rFonts w:cstheme="minorHAnsi"/>
          <w:color w:val="000000"/>
          <w:spacing w:val="1"/>
        </w:rPr>
        <w:t xml:space="preserve"> </w:t>
      </w:r>
      <w:r w:rsidRPr="00477430">
        <w:rPr>
          <w:rFonts w:cstheme="minorHAnsi"/>
          <w:color w:val="000000"/>
        </w:rPr>
        <w:t xml:space="preserve">the conference, we plan to submit four presentation proposals. </w:t>
      </w:r>
    </w:p>
    <w:p w:rsidR="005B7E27" w:rsidRPr="00477430" w:rsidRDefault="005B7E27" w:rsidP="005B7E27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  <w:spacing w:val="2"/>
        </w:rPr>
        <w:t>The results of these extensive and interactive activities will be discussed and incorporated into</w:t>
      </w:r>
      <w:r w:rsidR="00893E27" w:rsidRPr="00477430">
        <w:rPr>
          <w:rFonts w:cstheme="minorHAnsi"/>
          <w:color w:val="000000"/>
          <w:spacing w:val="2"/>
        </w:rPr>
        <w:t xml:space="preserve"> </w:t>
      </w:r>
      <w:r w:rsidRPr="00477430">
        <w:rPr>
          <w:rFonts w:cstheme="minorHAnsi"/>
          <w:color w:val="000000"/>
          <w:spacing w:val="2"/>
        </w:rPr>
        <w:t xml:space="preserve">the roadmap at a Face-to-Face meeting of the Committee. This ASA-funded meeting will allow </w:t>
      </w:r>
      <w:r w:rsidRPr="0047743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52448" behindDoc="1" locked="1" layoutInCell="1" allowOverlap="1" wp14:anchorId="2C1F1484" wp14:editId="3F62CB91">
                <wp:simplePos x="0" y="0"/>
                <wp:positionH relativeFrom="page">
                  <wp:posOffset>685800</wp:posOffset>
                </wp:positionH>
                <wp:positionV relativeFrom="page">
                  <wp:posOffset>0</wp:posOffset>
                </wp:positionV>
                <wp:extent cx="6400800" cy="175260"/>
                <wp:effectExtent l="0" t="0" r="0" b="0"/>
                <wp:wrapNone/>
                <wp:docPr id="98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75260"/>
                        </a:xfrm>
                        <a:custGeom>
                          <a:avLst/>
                          <a:gdLst>
                            <a:gd name="T0" fmla="*/ 0 w 10080"/>
                            <a:gd name="T1" fmla="*/ 0 h 276"/>
                            <a:gd name="T2" fmla="*/ 10080 w 10080"/>
                            <a:gd name="T3" fmla="*/ 0 h 276"/>
                            <a:gd name="T4" fmla="*/ 10080 w 10080"/>
                            <a:gd name="T5" fmla="*/ 270 h 276"/>
                            <a:gd name="T6" fmla="*/ 0 w 10080"/>
                            <a:gd name="T7" fmla="*/ 270 h 276"/>
                            <a:gd name="T8" fmla="*/ 0 w 10080"/>
                            <a:gd name="T9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0" h="276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  <a:lnTo>
                                <a:pt x="10080" y="270"/>
                              </a:lnTo>
                              <a:lnTo>
                                <a:pt x="0" y="2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8" o:spid="_x0000_s1026" style="position:absolute;margin-left:54pt;margin-top:0;width:7in;height:13.8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8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" path="m,l10080,r,270l,270,,xe" stroked="f">
                <v:path o:connecttype="custom" o:connectlocs="0,0;6400800,0;6400800,171450;0,171450;0,0" o:connectangles="0,0,0,0,0"/>
                <w10:wrap anchorx="page" anchory="page"/>
                <w10:anchorlock/>
              </v:shape>
            </w:pict>
          </mc:Fallback>
        </mc:AlternateContent>
      </w:r>
      <w:r w:rsidRPr="00477430">
        <w:rPr>
          <w:rFonts w:cstheme="minorHAnsi"/>
          <w:color w:val="000000"/>
          <w:spacing w:val="2"/>
        </w:rPr>
        <w:t>the Committee to engage in a Kaizen event for rapid progress on a large scale project so that</w:t>
      </w:r>
      <w:r w:rsidR="00893E27" w:rsidRPr="00477430">
        <w:rPr>
          <w:rFonts w:cstheme="minorHAnsi"/>
          <w:color w:val="000000"/>
          <w:spacing w:val="2"/>
        </w:rPr>
        <w:t xml:space="preserve"> </w:t>
      </w:r>
      <w:r w:rsidRPr="00477430">
        <w:rPr>
          <w:rFonts w:cstheme="minorHAnsi"/>
          <w:color w:val="000000"/>
        </w:rPr>
        <w:t>we can quickly and efficiently lay out the details to implement its next stages.</w:t>
      </w:r>
    </w:p>
    <w:p w:rsidR="005B7E27" w:rsidRPr="00477430" w:rsidRDefault="005B7E27" w:rsidP="005B7E27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One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specific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future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plan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for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Committee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to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write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proposal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to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NSF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another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funding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agency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to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gather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minds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mini-conference/symposium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to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determine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best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practices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statistical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collaboration,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what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are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important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unanswered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questions,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and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strategy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for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  <w:spacing w:val="1"/>
        </w:rPr>
        <w:t>accelerating progress toward answering these questions. This mini-conference/symposium can</w:t>
      </w:r>
      <w:r w:rsidR="00893E27" w:rsidRPr="00477430">
        <w:rPr>
          <w:rFonts w:cstheme="minorHAnsi"/>
          <w:color w:val="000000"/>
          <w:spacing w:val="1"/>
        </w:rPr>
        <w:t xml:space="preserve"> </w:t>
      </w:r>
      <w:r w:rsidRPr="00477430">
        <w:rPr>
          <w:rFonts w:cstheme="minorHAnsi"/>
          <w:color w:val="000000"/>
          <w:spacing w:val="3"/>
        </w:rPr>
        <w:t>be accomplished in a variety of ways. One option is to have a mini-</w:t>
      </w:r>
      <w:r w:rsidRPr="00477430">
        <w:rPr>
          <w:rFonts w:cstheme="minorHAnsi"/>
          <w:color w:val="000000"/>
          <w:spacing w:val="3"/>
        </w:rPr>
        <w:lastRenderedPageBreak/>
        <w:t>conference in conjunction</w:t>
      </w:r>
      <w:r w:rsidR="00893E27" w:rsidRPr="00477430">
        <w:rPr>
          <w:rFonts w:cstheme="minorHAnsi"/>
          <w:color w:val="000000"/>
          <w:spacing w:val="3"/>
        </w:rPr>
        <w:t xml:space="preserve"> </w:t>
      </w:r>
      <w:r w:rsidRPr="00477430">
        <w:rPr>
          <w:rFonts w:cstheme="minorHAnsi"/>
          <w:color w:val="000000"/>
        </w:rPr>
        <w:t>with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Conference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Statistical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Practice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(CSP),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similar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to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proofErr w:type="spellStart"/>
      <w:r w:rsidRPr="00477430">
        <w:rPr>
          <w:rFonts w:cstheme="minorHAnsi"/>
          <w:color w:val="000000"/>
        </w:rPr>
        <w:t>Strata+</w:t>
      </w:r>
      <w:proofErr w:type="gramStart"/>
      <w:r w:rsidRPr="00477430">
        <w:rPr>
          <w:rFonts w:cstheme="minorHAnsi"/>
          <w:color w:val="000000"/>
        </w:rPr>
        <w:t>Cultivate</w:t>
      </w:r>
      <w:proofErr w:type="spellEnd"/>
      <w:proofErr w:type="gramEnd"/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conference.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This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would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allow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CAS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to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“piggy-back”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infrastructure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already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place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for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CSP.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could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 xml:space="preserve">also add an attractive dimension to CSP that would increase attendance. </w:t>
      </w:r>
    </w:p>
    <w:p w:rsidR="005B7E27" w:rsidRPr="00477430" w:rsidRDefault="005B7E27" w:rsidP="005B7E27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pacing w:val="2"/>
        </w:rPr>
      </w:pPr>
      <w:r w:rsidRPr="00477430">
        <w:rPr>
          <w:rFonts w:cstheme="minorHAnsi"/>
          <w:color w:val="000000"/>
          <w:spacing w:val="2"/>
        </w:rPr>
        <w:t>Another option is to collaborate with an independent conference/symposium such as the ICSA</w:t>
      </w:r>
      <w:r w:rsidR="00893E27" w:rsidRPr="00477430">
        <w:rPr>
          <w:rFonts w:cstheme="minorHAnsi"/>
          <w:color w:val="000000"/>
          <w:spacing w:val="2"/>
        </w:rPr>
        <w:t xml:space="preserve"> </w:t>
      </w:r>
      <w:r w:rsidRPr="00477430">
        <w:rPr>
          <w:rFonts w:cstheme="minorHAnsi"/>
          <w:color w:val="000000"/>
          <w:spacing w:val="2"/>
        </w:rPr>
        <w:t xml:space="preserve">Applied Statistics Symposium and 13th </w:t>
      </w:r>
      <w:proofErr w:type="spellStart"/>
      <w:r w:rsidRPr="00477430">
        <w:rPr>
          <w:rFonts w:cstheme="minorHAnsi"/>
          <w:color w:val="000000"/>
          <w:spacing w:val="2"/>
        </w:rPr>
        <w:t>Graybill</w:t>
      </w:r>
      <w:proofErr w:type="spellEnd"/>
      <w:r w:rsidRPr="00477430">
        <w:rPr>
          <w:rFonts w:cstheme="minorHAnsi"/>
          <w:color w:val="000000"/>
          <w:spacing w:val="2"/>
        </w:rPr>
        <w:t xml:space="preserve"> Conference (see here for the 2015 conference website:</w:t>
      </w:r>
      <w:r w:rsidR="00893E27" w:rsidRPr="00477430">
        <w:rPr>
          <w:rFonts w:cstheme="minorHAnsi"/>
          <w:color w:val="000000"/>
          <w:spacing w:val="2"/>
        </w:rPr>
        <w:t xml:space="preserve"> </w:t>
      </w:r>
      <w:r w:rsidRPr="00477430">
        <w:rPr>
          <w:rFonts w:cstheme="minorHAnsi"/>
          <w:color w:val="000000"/>
          <w:spacing w:val="2"/>
        </w:rPr>
        <w:t>http://www.stat.colostate.edu/graybillconference2015/)</w:t>
      </w:r>
      <w:r w:rsidR="00893E27" w:rsidRPr="00477430">
        <w:rPr>
          <w:rFonts w:cstheme="minorHAnsi"/>
          <w:color w:val="000000"/>
          <w:spacing w:val="2"/>
        </w:rPr>
        <w:t xml:space="preserve"> </w:t>
      </w:r>
      <w:r w:rsidRPr="00477430">
        <w:rPr>
          <w:rFonts w:cstheme="minorHAnsi"/>
          <w:color w:val="000000"/>
          <w:spacing w:val="2"/>
        </w:rPr>
        <w:t>Again,</w:t>
      </w:r>
      <w:r w:rsidR="00893E27" w:rsidRPr="00477430">
        <w:rPr>
          <w:rFonts w:cstheme="minorHAnsi"/>
          <w:color w:val="000000"/>
          <w:spacing w:val="2"/>
        </w:rPr>
        <w:t xml:space="preserve"> </w:t>
      </w:r>
      <w:r w:rsidRPr="00477430">
        <w:rPr>
          <w:rFonts w:cstheme="minorHAnsi"/>
          <w:color w:val="000000"/>
          <w:spacing w:val="2"/>
        </w:rPr>
        <w:t>this</w:t>
      </w:r>
      <w:r w:rsidR="00893E27" w:rsidRPr="00477430">
        <w:rPr>
          <w:rFonts w:cstheme="minorHAnsi"/>
          <w:color w:val="000000"/>
          <w:spacing w:val="2"/>
        </w:rPr>
        <w:t xml:space="preserve"> </w:t>
      </w:r>
      <w:r w:rsidRPr="00477430">
        <w:rPr>
          <w:rFonts w:cstheme="minorHAnsi"/>
          <w:color w:val="000000"/>
          <w:spacing w:val="2"/>
        </w:rPr>
        <w:t>would</w:t>
      </w:r>
      <w:r w:rsidR="00893E27" w:rsidRPr="00477430">
        <w:rPr>
          <w:rFonts w:cstheme="minorHAnsi"/>
          <w:color w:val="000000"/>
          <w:spacing w:val="2"/>
        </w:rPr>
        <w:t xml:space="preserve"> </w:t>
      </w:r>
      <w:r w:rsidRPr="00477430">
        <w:rPr>
          <w:rFonts w:cstheme="minorHAnsi"/>
          <w:color w:val="000000"/>
          <w:spacing w:val="2"/>
        </w:rPr>
        <w:t>build</w:t>
      </w:r>
      <w:r w:rsidR="00893E27" w:rsidRPr="00477430">
        <w:rPr>
          <w:rFonts w:cstheme="minorHAnsi"/>
          <w:color w:val="000000"/>
          <w:spacing w:val="2"/>
        </w:rPr>
        <w:t xml:space="preserve"> </w:t>
      </w:r>
      <w:r w:rsidRPr="00477430">
        <w:rPr>
          <w:rFonts w:cstheme="minorHAnsi"/>
          <w:color w:val="000000"/>
          <w:spacing w:val="2"/>
        </w:rPr>
        <w:t>on</w:t>
      </w:r>
      <w:r w:rsidR="00893E27" w:rsidRPr="00477430">
        <w:rPr>
          <w:rFonts w:cstheme="minorHAnsi"/>
          <w:color w:val="000000"/>
          <w:spacing w:val="2"/>
        </w:rPr>
        <w:t xml:space="preserve"> </w:t>
      </w:r>
      <w:r w:rsidRPr="00477430">
        <w:rPr>
          <w:rFonts w:cstheme="minorHAnsi"/>
          <w:color w:val="000000"/>
          <w:spacing w:val="2"/>
        </w:rPr>
        <w:t>the</w:t>
      </w:r>
      <w:r w:rsidR="00893E27" w:rsidRPr="00477430">
        <w:rPr>
          <w:rFonts w:cstheme="minorHAnsi"/>
          <w:color w:val="000000"/>
          <w:spacing w:val="2"/>
        </w:rPr>
        <w:t xml:space="preserve"> </w:t>
      </w:r>
      <w:r w:rsidRPr="00477430">
        <w:rPr>
          <w:rFonts w:cstheme="minorHAnsi"/>
          <w:color w:val="000000"/>
          <w:spacing w:val="2"/>
        </w:rPr>
        <w:t>infrastructure already in place in order to minimize cost and maximize the chance for success.</w:t>
      </w:r>
    </w:p>
    <w:p w:rsidR="005B7E27" w:rsidRPr="00477430" w:rsidRDefault="005B7E27" w:rsidP="005B7E27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One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specific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intended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outcome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of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future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mini-conference/symposium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would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be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for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  <w:spacing w:val="3"/>
        </w:rPr>
        <w:t>collective community of experts to agree on the types of collaborative, non-technical skills we</w:t>
      </w:r>
      <w:r w:rsidR="00893E27" w:rsidRPr="00477430">
        <w:rPr>
          <w:rFonts w:cstheme="minorHAnsi"/>
          <w:color w:val="000000"/>
          <w:spacing w:val="3"/>
        </w:rPr>
        <w:t xml:space="preserve"> </w:t>
      </w:r>
      <w:r w:rsidRPr="00477430">
        <w:rPr>
          <w:rFonts w:cstheme="minorHAnsi"/>
          <w:color w:val="000000"/>
          <w:spacing w:val="2"/>
        </w:rPr>
        <w:t>believe are essential for statistics students (and statisticians and data scientists in general) to</w:t>
      </w:r>
      <w:r w:rsidR="00893E27" w:rsidRPr="00477430">
        <w:rPr>
          <w:rFonts w:cstheme="minorHAnsi"/>
          <w:color w:val="000000"/>
          <w:spacing w:val="2"/>
        </w:rPr>
        <w:t xml:space="preserve"> </w:t>
      </w:r>
      <w:r w:rsidRPr="00477430">
        <w:rPr>
          <w:rFonts w:cstheme="minorHAnsi"/>
          <w:color w:val="000000"/>
          <w:spacing w:val="1"/>
        </w:rPr>
        <w:t>become effective statisticians and to develop a plan for creating modules to teach such skills to</w:t>
      </w:r>
      <w:r w:rsidR="00893E27" w:rsidRPr="00477430">
        <w:rPr>
          <w:rFonts w:cstheme="minorHAnsi"/>
          <w:color w:val="000000"/>
          <w:spacing w:val="1"/>
        </w:rPr>
        <w:t xml:space="preserve"> </w:t>
      </w:r>
      <w:r w:rsidRPr="00477430">
        <w:rPr>
          <w:rFonts w:cstheme="minorHAnsi"/>
          <w:color w:val="000000"/>
        </w:rPr>
        <w:t>statistics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students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(and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statisticians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and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data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scientists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general).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These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modules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could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be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adapted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and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freely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shared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by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ASA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members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who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educate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and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train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statisticians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both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  <w:spacing w:val="2"/>
        </w:rPr>
        <w:t>classroom and on the job. The result would be to train the next generation of statisticians and</w:t>
      </w:r>
      <w:r w:rsidR="00893E27" w:rsidRPr="00477430">
        <w:rPr>
          <w:rFonts w:cstheme="minorHAnsi"/>
          <w:color w:val="000000"/>
          <w:spacing w:val="2"/>
        </w:rPr>
        <w:t xml:space="preserve"> </w:t>
      </w:r>
      <w:r w:rsidRPr="00477430">
        <w:rPr>
          <w:rFonts w:cstheme="minorHAnsi"/>
          <w:color w:val="000000"/>
        </w:rPr>
        <w:t>data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scientists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who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can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move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from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theory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to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practice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to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apply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statistics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and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data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science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to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solve problems and make decisions for real-world impact.</w:t>
      </w:r>
    </w:p>
    <w:p w:rsidR="005B7E27" w:rsidRPr="00477430" w:rsidRDefault="005B7E27" w:rsidP="005B7E27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As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starting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point,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have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identified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five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broad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categories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of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skills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that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could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be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further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  <w:spacing w:val="1"/>
        </w:rPr>
        <w:t>developed into modules and sub-modules to improve the education and training of statisticians</w:t>
      </w:r>
      <w:r w:rsidR="00893E27" w:rsidRPr="00477430">
        <w:rPr>
          <w:rFonts w:cstheme="minorHAnsi"/>
          <w:color w:val="000000"/>
          <w:spacing w:val="1"/>
        </w:rPr>
        <w:t xml:space="preserve"> </w:t>
      </w:r>
      <w:r w:rsidRPr="00477430">
        <w:rPr>
          <w:rFonts w:cstheme="minorHAnsi"/>
          <w:color w:val="000000"/>
        </w:rPr>
        <w:t>worldwide.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These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categories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would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be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expanded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upon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and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refined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our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future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mini-</w:t>
      </w:r>
      <w:r w:rsidR="00893E27" w:rsidRPr="00477430">
        <w:rPr>
          <w:rFonts w:cstheme="minorHAnsi"/>
        </w:rPr>
        <w:t xml:space="preserve"> </w:t>
      </w:r>
      <w:r w:rsidRPr="00477430">
        <w:rPr>
          <w:rFonts w:cstheme="minorHAnsi"/>
          <w:color w:val="000000"/>
        </w:rPr>
        <w:t>conference/symposium. The categories and subcategories are:</w:t>
      </w:r>
    </w:p>
    <w:p w:rsidR="005B7E27" w:rsidRPr="00477430" w:rsidRDefault="005B7E27" w:rsidP="001625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Structuring meetings and projects</w:t>
      </w:r>
    </w:p>
    <w:p w:rsidR="005B7E27" w:rsidRPr="00477430" w:rsidRDefault="005B7E27" w:rsidP="001625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Communication</w:t>
      </w:r>
    </w:p>
    <w:p w:rsidR="005B7E27" w:rsidRPr="00477430" w:rsidRDefault="005B7E27" w:rsidP="001625D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In-meeting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communication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(e.g.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asking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good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questions;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explaining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statistics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to non-statisticians;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listening,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paraphrasing,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summarizing;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non-verbal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communication)</w:t>
      </w:r>
    </w:p>
    <w:p w:rsidR="005B7E27" w:rsidRPr="00477430" w:rsidRDefault="005B7E27" w:rsidP="001625D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Written communication</w:t>
      </w:r>
    </w:p>
    <w:p w:rsidR="005B7E27" w:rsidRPr="00477430" w:rsidRDefault="005B7E27" w:rsidP="001625D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Oral presentations</w:t>
      </w:r>
    </w:p>
    <w:p w:rsidR="005B7E27" w:rsidRPr="00477430" w:rsidRDefault="005B7E27" w:rsidP="001625D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Statistical graphics</w:t>
      </w:r>
    </w:p>
    <w:p w:rsidR="005B7E27" w:rsidRPr="00477430" w:rsidRDefault="005B7E27" w:rsidP="001625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Reproducible research practices, statistical workflow, and statistical ethics</w:t>
      </w:r>
    </w:p>
    <w:p w:rsidR="005B7E27" w:rsidRPr="00477430" w:rsidRDefault="005B7E27" w:rsidP="001625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Will collaborate with the Statistical Leadership Initiative to work on communication with management and other leadership skills</w:t>
      </w:r>
    </w:p>
    <w:p w:rsidR="005B7E27" w:rsidRPr="00477430" w:rsidRDefault="005B7E27" w:rsidP="001625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Data science skills (e.g. Big Data computing, database management, web scraping, API, programming)</w:t>
      </w:r>
    </w:p>
    <w:p w:rsidR="005B7E27" w:rsidRPr="00477430" w:rsidRDefault="005B7E27" w:rsidP="005B7E27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Barriers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to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effective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collaboration,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and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ways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to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overcome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those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barriers,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will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also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be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important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point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of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discussion.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committee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understands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need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to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explore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specific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  <w:spacing w:val="3"/>
        </w:rPr>
        <w:t xml:space="preserve">challenges we have within the analytical community. For example, according to Peter </w:t>
      </w:r>
      <w:proofErr w:type="spellStart"/>
      <w:r w:rsidRPr="00477430">
        <w:rPr>
          <w:rFonts w:cstheme="minorHAnsi"/>
          <w:color w:val="000000"/>
          <w:spacing w:val="3"/>
        </w:rPr>
        <w:t>Blau</w:t>
      </w:r>
      <w:proofErr w:type="spellEnd"/>
      <w:r w:rsidRPr="00477430">
        <w:rPr>
          <w:rFonts w:cstheme="minorHAnsi"/>
          <w:color w:val="000000"/>
          <w:spacing w:val="3"/>
        </w:rPr>
        <w:t>, a</w:t>
      </w:r>
      <w:r w:rsidR="00893E27" w:rsidRPr="00477430">
        <w:rPr>
          <w:rFonts w:cstheme="minorHAnsi"/>
          <w:color w:val="000000"/>
          <w:spacing w:val="3"/>
        </w:rPr>
        <w:t xml:space="preserve"> </w:t>
      </w:r>
      <w:r w:rsidRPr="00477430">
        <w:rPr>
          <w:rFonts w:cstheme="minorHAnsi"/>
          <w:color w:val="000000"/>
          <w:spacing w:val="2"/>
        </w:rPr>
        <w:t>primary barrier to collaboration is reconciling diversity in viewpoints. Each member comes with</w:t>
      </w:r>
      <w:r w:rsidR="00893E27" w:rsidRPr="00477430">
        <w:rPr>
          <w:rFonts w:cstheme="minorHAnsi"/>
          <w:color w:val="000000"/>
          <w:spacing w:val="2"/>
        </w:rPr>
        <w:t xml:space="preserve"> </w:t>
      </w:r>
      <w:r w:rsidRPr="00477430">
        <w:rPr>
          <w:rFonts w:cstheme="minorHAnsi"/>
          <w:color w:val="000000"/>
        </w:rPr>
        <w:t>their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particular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work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background,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culture,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relationship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management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style,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criteria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for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success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and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personal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goals.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These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viewpoints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must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be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considered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by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collaborating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team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when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working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toward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agreement,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but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same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time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they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make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effective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decision-making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 xml:space="preserve">more </w:t>
      </w:r>
      <w:r w:rsidRPr="0047743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45280" behindDoc="1" locked="1" layoutInCell="1" allowOverlap="1" wp14:anchorId="4C285BAE" wp14:editId="43521287">
                <wp:simplePos x="0" y="0"/>
                <wp:positionH relativeFrom="page">
                  <wp:posOffset>685800</wp:posOffset>
                </wp:positionH>
                <wp:positionV relativeFrom="page">
                  <wp:posOffset>0</wp:posOffset>
                </wp:positionV>
                <wp:extent cx="6400800" cy="175260"/>
                <wp:effectExtent l="0" t="0" r="0" b="0"/>
                <wp:wrapNone/>
                <wp:docPr id="94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75260"/>
                        </a:xfrm>
                        <a:custGeom>
                          <a:avLst/>
                          <a:gdLst>
                            <a:gd name="T0" fmla="*/ 0 w 10080"/>
                            <a:gd name="T1" fmla="*/ 0 h 276"/>
                            <a:gd name="T2" fmla="*/ 10080 w 10080"/>
                            <a:gd name="T3" fmla="*/ 0 h 276"/>
                            <a:gd name="T4" fmla="*/ 10080 w 10080"/>
                            <a:gd name="T5" fmla="*/ 270 h 276"/>
                            <a:gd name="T6" fmla="*/ 0 w 10080"/>
                            <a:gd name="T7" fmla="*/ 270 h 276"/>
                            <a:gd name="T8" fmla="*/ 0 w 10080"/>
                            <a:gd name="T9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0" h="276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  <a:lnTo>
                                <a:pt x="10080" y="270"/>
                              </a:lnTo>
                              <a:lnTo>
                                <a:pt x="0" y="2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4" o:spid="_x0000_s1026" style="position:absolute;margin-left:54pt;margin-top:0;width:7in;height:13.8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8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" path="m,l10080,r,270l,270,,xe" stroked="f">
                <v:path o:connecttype="custom" o:connectlocs="0,0;6400800,0;6400800,171450;0,171450;0,0" o:connectangles="0,0,0,0,0"/>
                <w10:wrap anchorx="page" anchory="page"/>
                <w10:anchorlock/>
              </v:shape>
            </w:pict>
          </mc:Fallback>
        </mc:AlternateContent>
      </w:r>
      <w:r w:rsidRPr="00477430">
        <w:rPr>
          <w:rFonts w:cstheme="minorHAnsi"/>
          <w:color w:val="000000"/>
        </w:rPr>
        <w:t>difficult.</w:t>
      </w:r>
      <w:r w:rsidR="00893E27" w:rsidRPr="00477430">
        <w:rPr>
          <w:rFonts w:cstheme="minorHAnsi"/>
          <w:color w:val="000000"/>
        </w:rPr>
        <w:t xml:space="preserve"> </w:t>
      </w:r>
      <w:proofErr w:type="gramStart"/>
      <w:r w:rsidRPr="00477430">
        <w:rPr>
          <w:rFonts w:cstheme="minorHAnsi"/>
          <w:color w:val="000000"/>
        </w:rPr>
        <w:t>These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perspectives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mean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that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even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if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agreement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reached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may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not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be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truly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  <w:spacing w:val="3"/>
        </w:rPr>
        <w:t>collaborative or truly an agreement.</w:t>
      </w:r>
      <w:proofErr w:type="gramEnd"/>
      <w:r w:rsidRPr="00477430">
        <w:rPr>
          <w:rFonts w:cstheme="minorHAnsi"/>
          <w:color w:val="000000"/>
          <w:spacing w:val="3"/>
        </w:rPr>
        <w:t xml:space="preserve"> “This challenge, often called a cultural boundary,” can be</w:t>
      </w:r>
      <w:r w:rsidR="00893E27" w:rsidRPr="00477430">
        <w:rPr>
          <w:rFonts w:cstheme="minorHAnsi"/>
          <w:color w:val="000000"/>
          <w:spacing w:val="3"/>
        </w:rPr>
        <w:t xml:space="preserve"> </w:t>
      </w:r>
      <w:r w:rsidRPr="00477430">
        <w:rPr>
          <w:rFonts w:cstheme="minorHAnsi"/>
          <w:color w:val="000000"/>
          <w:spacing w:val="3"/>
        </w:rPr>
        <w:t>found within groups in the analytical community and even within the community at large. The</w:t>
      </w:r>
      <w:r w:rsidR="00893E27" w:rsidRPr="00477430">
        <w:rPr>
          <w:rFonts w:cstheme="minorHAnsi"/>
          <w:color w:val="000000"/>
          <w:spacing w:val="3"/>
        </w:rPr>
        <w:t xml:space="preserve"> </w:t>
      </w:r>
      <w:r w:rsidRPr="00477430">
        <w:rPr>
          <w:rFonts w:cstheme="minorHAnsi"/>
          <w:color w:val="000000"/>
        </w:rPr>
        <w:t>committee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understands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that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change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hard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and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part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of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their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focus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will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be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how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to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overcome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these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barriers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ways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that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are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inclusive,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supportive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and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affirming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to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those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struggling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with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 xml:space="preserve">change. </w:t>
      </w:r>
    </w:p>
    <w:p w:rsidR="005B7E27" w:rsidRPr="00477430" w:rsidRDefault="005B7E27" w:rsidP="005B7E27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This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potential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mini-conference/symposium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would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accelerate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research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best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practices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of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  <w:spacing w:val="2"/>
        </w:rPr>
        <w:t>statistical collaboration and, in addition to its direct outcomes of papers, training modules, and</w:t>
      </w:r>
      <w:r w:rsidR="00893E27" w:rsidRPr="00477430">
        <w:rPr>
          <w:rFonts w:cstheme="minorHAnsi"/>
          <w:color w:val="000000"/>
          <w:spacing w:val="2"/>
        </w:rPr>
        <w:t xml:space="preserve"> </w:t>
      </w:r>
      <w:r w:rsidRPr="00477430">
        <w:rPr>
          <w:rFonts w:cstheme="minorHAnsi"/>
          <w:color w:val="000000"/>
        </w:rPr>
        <w:t>identifying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community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of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practice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topic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of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statistical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collaboration,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could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evolve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 xml:space="preserve">several ways: </w:t>
      </w:r>
    </w:p>
    <w:p w:rsidR="005B7E27" w:rsidRPr="00477430" w:rsidRDefault="005B7E27" w:rsidP="001625D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pacing w:val="3"/>
        </w:rPr>
      </w:pPr>
      <w:r w:rsidRPr="00477430">
        <w:rPr>
          <w:rFonts w:cstheme="minorHAnsi"/>
          <w:color w:val="000000"/>
          <w:spacing w:val="3"/>
        </w:rPr>
        <w:lastRenderedPageBreak/>
        <w:t xml:space="preserve">be repeated once or twice in subsequent years to grow and disseminate research on best practices in statistical collaboration, </w:t>
      </w:r>
    </w:p>
    <w:p w:rsidR="005B7E27" w:rsidRPr="00477430" w:rsidRDefault="005B7E27" w:rsidP="001625D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pacing w:val="3"/>
        </w:rPr>
      </w:pPr>
      <w:r w:rsidRPr="00477430">
        <w:rPr>
          <w:rFonts w:cstheme="minorHAnsi"/>
          <w:color w:val="000000"/>
          <w:spacing w:val="3"/>
        </w:rPr>
        <w:t>potentially be incorporated into a new or existing track o</w:t>
      </w:r>
      <w:r w:rsidR="001625D5" w:rsidRPr="00477430">
        <w:rPr>
          <w:rFonts w:cstheme="minorHAnsi"/>
          <w:color w:val="000000"/>
          <w:spacing w:val="3"/>
        </w:rPr>
        <w:t xml:space="preserve">f the Conference on Statistical </w:t>
      </w:r>
      <w:r w:rsidRPr="00477430">
        <w:rPr>
          <w:rFonts w:cstheme="minorHAnsi"/>
          <w:color w:val="000000"/>
          <w:spacing w:val="3"/>
        </w:rPr>
        <w:t xml:space="preserve">Practice, and/or </w:t>
      </w:r>
    </w:p>
    <w:p w:rsidR="005B7E27" w:rsidRPr="00477430" w:rsidRDefault="005B7E27" w:rsidP="001625D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pacing w:val="3"/>
        </w:rPr>
      </w:pPr>
      <w:proofErr w:type="gramStart"/>
      <w:r w:rsidRPr="00477430">
        <w:rPr>
          <w:rFonts w:cstheme="minorHAnsi"/>
          <w:color w:val="000000"/>
          <w:spacing w:val="3"/>
        </w:rPr>
        <w:t>be</w:t>
      </w:r>
      <w:proofErr w:type="gramEnd"/>
      <w:r w:rsidRPr="00477430">
        <w:rPr>
          <w:rFonts w:cstheme="minorHAnsi"/>
          <w:color w:val="000000"/>
          <w:spacing w:val="3"/>
        </w:rPr>
        <w:t xml:space="preserve"> incorporated into another conference or workshop of ASA's choosing. </w:t>
      </w:r>
    </w:p>
    <w:p w:rsidR="005B7E27" w:rsidRPr="00477430" w:rsidRDefault="005B7E27" w:rsidP="005B7E27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ideas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will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propose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will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be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innovative,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fun,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collaborative,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and,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if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incorporated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well,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will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likely encourage new attendees to our conference and/or increase retention year over year. This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  <w:spacing w:val="1"/>
        </w:rPr>
        <w:t>increase will not be only because the attendees will be able to improve their collaborative ability</w:t>
      </w:r>
      <w:r w:rsidR="00893E27" w:rsidRPr="00477430">
        <w:rPr>
          <w:rFonts w:cstheme="minorHAnsi"/>
          <w:color w:val="000000"/>
          <w:spacing w:val="1"/>
        </w:rPr>
        <w:t xml:space="preserve"> </w:t>
      </w:r>
      <w:r w:rsidRPr="00477430">
        <w:rPr>
          <w:rFonts w:cstheme="minorHAnsi"/>
          <w:color w:val="000000"/>
        </w:rPr>
        <w:t>as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applied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statisticians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their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personal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career,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but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also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because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their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experience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 xml:space="preserve">conferences will be even more fruitful, engaging, and fulfilling than otherwise. </w:t>
      </w:r>
    </w:p>
    <w:p w:rsidR="005B7E27" w:rsidRPr="00477430" w:rsidRDefault="005B7E27" w:rsidP="005B7E27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CAS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will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also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consider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creating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webinars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throughout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year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that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focus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particular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skill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  <w:spacing w:val="1"/>
        </w:rPr>
        <w:t>within collaboration. These webinars can be recorded and made available in the clearinghouse</w:t>
      </w:r>
      <w:r w:rsidR="00893E27" w:rsidRPr="00477430">
        <w:rPr>
          <w:rFonts w:cstheme="minorHAnsi"/>
          <w:color w:val="000000"/>
          <w:spacing w:val="1"/>
        </w:rPr>
        <w:t xml:space="preserve"> </w:t>
      </w:r>
      <w:r w:rsidRPr="00477430">
        <w:rPr>
          <w:rFonts w:cstheme="minorHAnsi"/>
          <w:color w:val="000000"/>
        </w:rPr>
        <w:t>for future members.</w:t>
      </w:r>
    </w:p>
    <w:p w:rsidR="005B7E27" w:rsidRPr="00477430" w:rsidRDefault="005B7E27" w:rsidP="005B7E27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  <w:spacing w:val="1"/>
        </w:rPr>
        <w:t>Finally, CAS will reach out, in particular, to colleges and universities teaching statistics courses</w:t>
      </w:r>
      <w:r w:rsidR="00893E27" w:rsidRPr="00477430">
        <w:rPr>
          <w:rFonts w:cstheme="minorHAnsi"/>
          <w:color w:val="000000"/>
          <w:spacing w:val="1"/>
        </w:rPr>
        <w:t xml:space="preserve"> </w:t>
      </w:r>
      <w:r w:rsidRPr="00477430">
        <w:rPr>
          <w:rFonts w:cstheme="minorHAnsi"/>
          <w:color w:val="000000"/>
        </w:rPr>
        <w:t>(service,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undergraduate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and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postgraduate)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providing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them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with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tools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to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help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them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teach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collaboration within their curriculum.</w:t>
      </w:r>
    </w:p>
    <w:p w:rsidR="005B7E27" w:rsidRPr="00477430" w:rsidRDefault="005B7E27" w:rsidP="00477430">
      <w:pPr>
        <w:pStyle w:val="Heading2"/>
      </w:pPr>
      <w:r w:rsidRPr="00477430">
        <w:t>Team Members and Roles:</w:t>
      </w:r>
    </w:p>
    <w:p w:rsidR="005B7E27" w:rsidRPr="00477430" w:rsidRDefault="005B7E27" w:rsidP="00477430">
      <w:pPr>
        <w:pStyle w:val="Heading3"/>
      </w:pPr>
      <w:r w:rsidRPr="00477430">
        <w:t>CAS Members:</w:t>
      </w:r>
    </w:p>
    <w:p w:rsidR="005B7E27" w:rsidRPr="00477430" w:rsidRDefault="005B7E27" w:rsidP="001625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Erin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Tanenbaum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(Chair),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Senior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Statistician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NORC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University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of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 xml:space="preserve">Chicago. </w:t>
      </w:r>
      <w:r w:rsidRPr="00477430">
        <w:rPr>
          <w:rFonts w:cstheme="minorHAnsi"/>
          <w:color w:val="000000"/>
          <w:spacing w:val="1"/>
        </w:rPr>
        <w:t>Worked as a Lean Six Sigma Black Belt at the Nielsen Company. Her efforts have led to</w:t>
      </w:r>
      <w:r w:rsidR="00893E27" w:rsidRPr="00477430">
        <w:rPr>
          <w:rFonts w:cstheme="minorHAnsi"/>
          <w:color w:val="000000"/>
          <w:spacing w:val="1"/>
        </w:rPr>
        <w:t xml:space="preserve"> </w:t>
      </w:r>
      <w:r w:rsidRPr="00477430">
        <w:rPr>
          <w:rFonts w:cstheme="minorHAnsi"/>
          <w:color w:val="000000"/>
        </w:rPr>
        <w:t>collaborations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establishment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surveys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across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80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countries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and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data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presentation/visualization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improvements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within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Rural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Health,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Census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Bureau,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and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Social Media.</w:t>
      </w:r>
    </w:p>
    <w:p w:rsidR="005B7E27" w:rsidRPr="00477430" w:rsidRDefault="005B7E27" w:rsidP="001625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  <w:spacing w:val="2"/>
        </w:rPr>
        <w:t>Mark Otto (Vice-Chair), Biometrician at the U.S. Fish and Wildlife Service.</w:t>
      </w:r>
      <w:r w:rsidR="00893E27" w:rsidRPr="00477430">
        <w:rPr>
          <w:rFonts w:cstheme="minorHAnsi"/>
          <w:color w:val="000000"/>
          <w:spacing w:val="2"/>
        </w:rPr>
        <w:t xml:space="preserve"> </w:t>
      </w:r>
      <w:r w:rsidRPr="00477430">
        <w:rPr>
          <w:rFonts w:cstheme="minorHAnsi"/>
          <w:color w:val="000000"/>
          <w:spacing w:val="2"/>
        </w:rPr>
        <w:t xml:space="preserve">His Division </w:t>
      </w:r>
      <w:r w:rsidRPr="00477430">
        <w:rPr>
          <w:rFonts w:cstheme="minorHAnsi"/>
          <w:color w:val="000000"/>
        </w:rPr>
        <w:t>uses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Structured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Decision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Making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to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solve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complex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resource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issues,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valuable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tool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to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  <w:spacing w:val="1"/>
        </w:rPr>
        <w:t>broaden statisticians’ collaboration over all aspect of projects.</w:t>
      </w:r>
      <w:r w:rsidR="00893E27" w:rsidRPr="00477430">
        <w:rPr>
          <w:rFonts w:cstheme="minorHAnsi"/>
          <w:color w:val="000000"/>
          <w:spacing w:val="1"/>
        </w:rPr>
        <w:t xml:space="preserve"> </w:t>
      </w:r>
      <w:r w:rsidRPr="00477430">
        <w:rPr>
          <w:rFonts w:cstheme="minorHAnsi"/>
          <w:color w:val="000000"/>
          <w:spacing w:val="1"/>
        </w:rPr>
        <w:t>He also spearheaded the</w:t>
      </w:r>
      <w:r w:rsidR="00893E27" w:rsidRPr="00477430">
        <w:rPr>
          <w:rFonts w:cstheme="minorHAnsi"/>
          <w:color w:val="000000"/>
          <w:spacing w:val="1"/>
        </w:rPr>
        <w:t xml:space="preserve"> </w:t>
      </w:r>
      <w:r w:rsidRPr="00477430">
        <w:rPr>
          <w:rFonts w:cstheme="minorHAnsi"/>
          <w:color w:val="000000"/>
        </w:rPr>
        <w:t>Washington Statistical Society mentoring program.</w:t>
      </w:r>
      <w:r w:rsidR="00893E27" w:rsidRPr="00477430">
        <w:rPr>
          <w:rFonts w:cstheme="minorHAnsi"/>
          <w:color w:val="000000"/>
        </w:rPr>
        <w:t xml:space="preserve"> </w:t>
      </w:r>
    </w:p>
    <w:p w:rsidR="005B7E27" w:rsidRPr="00477430" w:rsidRDefault="005B7E27" w:rsidP="001625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Eric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Vance,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Director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of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LISA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(Virginia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Tech’s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Laboratory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for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Interdisciplinary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 xml:space="preserve">Statistical </w:t>
      </w:r>
      <w:r w:rsidRPr="00477430">
        <w:rPr>
          <w:rFonts w:cstheme="minorHAnsi"/>
          <w:color w:val="000000"/>
          <w:spacing w:val="2"/>
        </w:rPr>
        <w:t>Analysis). He has trained more than 220 students in statistical collaboration both in the</w:t>
      </w:r>
      <w:r w:rsidR="00893E27" w:rsidRPr="00477430">
        <w:rPr>
          <w:rFonts w:cstheme="minorHAnsi"/>
          <w:color w:val="000000"/>
          <w:spacing w:val="2"/>
        </w:rPr>
        <w:t xml:space="preserve"> </w:t>
      </w:r>
      <w:r w:rsidRPr="00477430">
        <w:rPr>
          <w:rFonts w:cstheme="minorHAnsi"/>
          <w:color w:val="000000"/>
        </w:rPr>
        <w:t>classroom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his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course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“Communication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Statistical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Collaborations”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and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job.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  <w:spacing w:val="3"/>
        </w:rPr>
        <w:t>The LISA statistical collaborators have helped over 9000 clients answer their research</w:t>
      </w:r>
      <w:r w:rsidR="00893E27" w:rsidRPr="00477430">
        <w:rPr>
          <w:rFonts w:cstheme="minorHAnsi"/>
          <w:color w:val="000000"/>
          <w:spacing w:val="3"/>
        </w:rPr>
        <w:t xml:space="preserve"> </w:t>
      </w:r>
      <w:r w:rsidRPr="00477430">
        <w:rPr>
          <w:rFonts w:cstheme="minorHAnsi"/>
          <w:color w:val="000000"/>
        </w:rPr>
        <w:t>and business questions via statistical collaboration.</w:t>
      </w:r>
    </w:p>
    <w:p w:rsidR="005B7E27" w:rsidRPr="00477430" w:rsidRDefault="005B7E27" w:rsidP="001625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  <w:spacing w:val="1"/>
        </w:rPr>
        <w:t>John Lin, Senior Vice President with Epsilon. John leads a global team of data scientists that provides world-class quantitative analytic solutions for Epsilon’s Fortune 500 clients.</w:t>
      </w:r>
      <w:r w:rsidR="00893E27" w:rsidRPr="00477430">
        <w:rPr>
          <w:rFonts w:cstheme="minorHAnsi"/>
          <w:color w:val="000000"/>
          <w:spacing w:val="1"/>
        </w:rPr>
        <w:t xml:space="preserve"> </w:t>
      </w:r>
      <w:r w:rsidRPr="00477430">
        <w:rPr>
          <w:rFonts w:cstheme="minorHAnsi"/>
          <w:color w:val="000000"/>
        </w:rPr>
        <w:t>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has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more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than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20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years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of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experience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consulting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with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clients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to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maximize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efficiency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of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their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marketing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efforts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through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implementation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of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statistical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tools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and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techniques.</w:t>
      </w:r>
    </w:p>
    <w:p w:rsidR="005B7E27" w:rsidRPr="00477430" w:rsidRDefault="005B7E27" w:rsidP="001625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72928" behindDoc="1" locked="1" layoutInCell="1" allowOverlap="1" wp14:anchorId="3E9DA999" wp14:editId="41802348">
                <wp:simplePos x="0" y="0"/>
                <wp:positionH relativeFrom="page">
                  <wp:posOffset>685800</wp:posOffset>
                </wp:positionH>
                <wp:positionV relativeFrom="page">
                  <wp:posOffset>0</wp:posOffset>
                </wp:positionV>
                <wp:extent cx="6400800" cy="175260"/>
                <wp:effectExtent l="0" t="0" r="0" b="0"/>
                <wp:wrapNone/>
                <wp:docPr id="90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75260"/>
                        </a:xfrm>
                        <a:custGeom>
                          <a:avLst/>
                          <a:gdLst>
                            <a:gd name="T0" fmla="*/ 0 w 10080"/>
                            <a:gd name="T1" fmla="*/ 0 h 276"/>
                            <a:gd name="T2" fmla="*/ 10080 w 10080"/>
                            <a:gd name="T3" fmla="*/ 0 h 276"/>
                            <a:gd name="T4" fmla="*/ 10080 w 10080"/>
                            <a:gd name="T5" fmla="*/ 270 h 276"/>
                            <a:gd name="T6" fmla="*/ 0 w 10080"/>
                            <a:gd name="T7" fmla="*/ 270 h 276"/>
                            <a:gd name="T8" fmla="*/ 0 w 10080"/>
                            <a:gd name="T9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0" h="276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  <a:lnTo>
                                <a:pt x="10080" y="270"/>
                              </a:lnTo>
                              <a:lnTo>
                                <a:pt x="0" y="2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0" o:spid="_x0000_s1026" style="position:absolute;margin-left:54pt;margin-top:0;width:7in;height:13.8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8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" path="m,l10080,r,270l,270,,xe" stroked="f">
                <v:path o:connecttype="custom" o:connectlocs="0,0;6400800,0;6400800,171450;0,171450;0,0" o:connectangles="0,0,0,0,0"/>
                <w10:wrap anchorx="page" anchory="page"/>
                <w10:anchorlock/>
              </v:shape>
            </w:pict>
          </mc:Fallback>
        </mc:AlternateContent>
      </w:r>
      <w:r w:rsidRPr="00477430">
        <w:rPr>
          <w:rFonts w:cstheme="minorHAnsi"/>
          <w:color w:val="000000"/>
        </w:rPr>
        <w:t xml:space="preserve">Chuck Kincaid, Engagement Director for the Business Intelligence and Analytics Practice </w:t>
      </w:r>
      <w:r w:rsidRPr="00477430">
        <w:rPr>
          <w:rFonts w:cstheme="minorHAnsi"/>
          <w:color w:val="000000"/>
          <w:spacing w:val="2"/>
        </w:rPr>
        <w:t>of Experis. Chuck has learned the necessity of collaboration with colleagues (technical</w:t>
      </w:r>
      <w:r w:rsidR="00893E27" w:rsidRPr="00477430">
        <w:rPr>
          <w:rFonts w:cstheme="minorHAnsi"/>
          <w:color w:val="000000"/>
          <w:spacing w:val="2"/>
        </w:rPr>
        <w:t xml:space="preserve"> </w:t>
      </w:r>
      <w:r w:rsidRPr="00477430">
        <w:rPr>
          <w:rFonts w:cstheme="minorHAnsi"/>
          <w:color w:val="000000"/>
        </w:rPr>
        <w:t>and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sales)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well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with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clients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from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almost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every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industry,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including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Academe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and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 xml:space="preserve">Government with over 14 </w:t>
      </w:r>
      <w:r w:rsidR="001625D5" w:rsidRPr="00477430">
        <w:rPr>
          <w:rFonts w:cstheme="minorHAnsi"/>
          <w:color w:val="000000"/>
        </w:rPr>
        <w:t>years’ experience</w:t>
      </w:r>
      <w:r w:rsidRPr="00477430">
        <w:rPr>
          <w:rFonts w:cstheme="minorHAnsi"/>
          <w:color w:val="000000"/>
        </w:rPr>
        <w:t>.</w:t>
      </w:r>
    </w:p>
    <w:p w:rsidR="005B7E27" w:rsidRPr="00477430" w:rsidRDefault="005B7E27" w:rsidP="005B7E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Robin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Mogg,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applied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statistician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pharmaceutical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industry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with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over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15</w:t>
      </w:r>
      <w:r w:rsidR="00893E27" w:rsidRPr="00477430">
        <w:rPr>
          <w:rFonts w:cstheme="minorHAnsi"/>
          <w:color w:val="000000"/>
        </w:rPr>
        <w:t xml:space="preserve"> </w:t>
      </w:r>
      <w:r w:rsidR="001625D5" w:rsidRPr="00477430">
        <w:rPr>
          <w:rFonts w:cstheme="minorHAnsi"/>
          <w:color w:val="000000"/>
        </w:rPr>
        <w:t>years’ experience</w:t>
      </w:r>
      <w:r w:rsidRPr="00477430">
        <w:rPr>
          <w:rFonts w:cstheme="minorHAnsi"/>
          <w:color w:val="000000"/>
        </w:rPr>
        <w:t>.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supports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therapeutic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areas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across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all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phases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of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drug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development.</w:t>
      </w:r>
      <w:r w:rsidR="001625D5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She's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implemented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adaptive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clinical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trials,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and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has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promoted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innovative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statistical approaches to enable efficient decision making.</w:t>
      </w:r>
    </w:p>
    <w:p w:rsidR="005B7E27" w:rsidRPr="00477430" w:rsidRDefault="005B7E27" w:rsidP="00DC1E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•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Nicole Miller, manager in the Quantitative Economics and Statistics practice of Ernst &amp; Young. Through managing a team of statisticians and collaborating with tax professionals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to satisfy client demands, Nicole has developed an ability to work and communicate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effectively with statisticians and non-statisticians alike.</w:t>
      </w:r>
      <w:r w:rsidR="00893E27" w:rsidRPr="00477430">
        <w:rPr>
          <w:rFonts w:cstheme="minorHAnsi"/>
          <w:color w:val="000000"/>
        </w:rPr>
        <w:t xml:space="preserve"> </w:t>
      </w:r>
    </w:p>
    <w:p w:rsidR="005B7E27" w:rsidRPr="00477430" w:rsidRDefault="005B7E27" w:rsidP="00477430">
      <w:pPr>
        <w:pStyle w:val="Heading3"/>
      </w:pPr>
      <w:r w:rsidRPr="00477430">
        <w:t>Other Members:</w:t>
      </w:r>
    </w:p>
    <w:p w:rsidR="005B7E27" w:rsidRPr="00477430" w:rsidRDefault="005B7E27" w:rsidP="00DC1E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•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Holly Shulman (liaison)</w:t>
      </w:r>
    </w:p>
    <w:p w:rsidR="005B7E27" w:rsidRPr="00477430" w:rsidRDefault="005B7E27" w:rsidP="00DC1E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•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Jeri Mulrow (liaison)</w:t>
      </w:r>
    </w:p>
    <w:p w:rsidR="005B7E27" w:rsidRPr="00477430" w:rsidRDefault="005B7E27" w:rsidP="005B7E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•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Keith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Schleicher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(former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CAS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member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and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part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of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first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CSP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organization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 xml:space="preserve">team http://magazine.amstat.org/blog/2011/05/01/presinvitedmay1/) </w:t>
      </w:r>
    </w:p>
    <w:p w:rsidR="005B7E27" w:rsidRPr="00477430" w:rsidRDefault="005B7E27" w:rsidP="00DC1E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•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Friends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of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CAS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-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maintain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list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of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people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call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for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help.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proofErr w:type="gramStart"/>
      <w:r w:rsidRPr="00477430">
        <w:rPr>
          <w:rFonts w:cstheme="minorHAnsi"/>
          <w:color w:val="000000"/>
        </w:rPr>
        <w:t>group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quite responsive and include</w:t>
      </w:r>
      <w:proofErr w:type="gramEnd"/>
      <w:r w:rsidRPr="00477430">
        <w:rPr>
          <w:rFonts w:cstheme="minorHAnsi"/>
          <w:color w:val="000000"/>
        </w:rPr>
        <w:t xml:space="preserve"> past CAS members, as well as those who attended our annual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JSM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social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mixer,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responded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to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requests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for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Amstat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News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articles,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were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previous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participants of our very successful Mentoring Program.</w:t>
      </w:r>
    </w:p>
    <w:p w:rsidR="005B7E27" w:rsidRPr="00477430" w:rsidRDefault="005B7E27" w:rsidP="00477430">
      <w:pPr>
        <w:pStyle w:val="Heading3"/>
      </w:pPr>
      <w:r w:rsidRPr="00477430">
        <w:t>Roles:</w:t>
      </w:r>
    </w:p>
    <w:p w:rsidR="005B7E27" w:rsidRPr="00477430" w:rsidRDefault="005B7E27" w:rsidP="00DC1E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•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Chair (1 person)</w:t>
      </w:r>
    </w:p>
    <w:p w:rsidR="005B7E27" w:rsidRPr="00477430" w:rsidRDefault="005B7E27" w:rsidP="00DC1E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•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Logistics and Messaging (1 to 2 people)</w:t>
      </w:r>
    </w:p>
    <w:p w:rsidR="005B7E27" w:rsidRPr="00477430" w:rsidRDefault="005B7E27" w:rsidP="00DC1E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•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Conference Proposal detailed planning team (3 to 5 people)</w:t>
      </w:r>
    </w:p>
    <w:p w:rsidR="005B7E27" w:rsidRPr="00477430" w:rsidRDefault="005B7E27" w:rsidP="00DC1E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•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Hands-on Collaboration detailed planning team (2 to 4 people)</w:t>
      </w:r>
    </w:p>
    <w:p w:rsidR="005B7E27" w:rsidRPr="00477430" w:rsidRDefault="005B7E27" w:rsidP="00DC1E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•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Webmaster (1 person)</w:t>
      </w:r>
    </w:p>
    <w:p w:rsidR="005B7E27" w:rsidRPr="00477430" w:rsidRDefault="005B7E27" w:rsidP="00DC1E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•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Treasurer (1 person)</w:t>
      </w:r>
    </w:p>
    <w:p w:rsidR="005B7E27" w:rsidRPr="00477430" w:rsidRDefault="005B7E27" w:rsidP="00DC1E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•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Evaluation creation and analysis team (2 people).</w:t>
      </w:r>
    </w:p>
    <w:p w:rsidR="00DC1E05" w:rsidRPr="00477430" w:rsidRDefault="005B7E27" w:rsidP="00477430">
      <w:pPr>
        <w:pStyle w:val="Heading2"/>
      </w:pPr>
      <w:r w:rsidRPr="00477430">
        <w:t>Target Timelines/Milestones:</w:t>
      </w:r>
    </w:p>
    <w:p w:rsidR="005B7E27" w:rsidRPr="00477430" w:rsidRDefault="005B7E27" w:rsidP="005B7E27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Timelines are based on the member initiative being accepted by April 30.</w:t>
      </w:r>
    </w:p>
    <w:tbl>
      <w:tblPr>
        <w:tblStyle w:val="LightShading"/>
        <w:tblW w:w="4500" w:type="pct"/>
        <w:jc w:val="center"/>
        <w:tblLook w:val="04A0" w:firstRow="1" w:lastRow="0" w:firstColumn="1" w:lastColumn="0" w:noHBand="0" w:noVBand="1"/>
      </w:tblPr>
      <w:tblGrid>
        <w:gridCol w:w="1483"/>
        <w:gridCol w:w="1890"/>
        <w:gridCol w:w="5893"/>
      </w:tblGrid>
      <w:tr w:rsidR="00DC1E05" w:rsidRPr="00477430" w:rsidTr="006E4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:rsidR="00DC1E05" w:rsidRPr="00477430" w:rsidRDefault="00DC1E05" w:rsidP="00477430">
            <w:pPr>
              <w:autoSpaceDE w:val="0"/>
              <w:autoSpaceDN w:val="0"/>
              <w:adjustRightInd w:val="0"/>
              <w:spacing w:before="120" w:after="120"/>
              <w:ind w:firstLine="0"/>
              <w:rPr>
                <w:rFonts w:cstheme="minorHAnsi"/>
                <w:color w:val="000000"/>
              </w:rPr>
            </w:pPr>
            <w:r w:rsidRPr="00477430">
              <w:rPr>
                <w:rFonts w:cstheme="minorHAnsi"/>
                <w:color w:val="000000"/>
              </w:rPr>
              <w:t>Funding Year</w:t>
            </w:r>
          </w:p>
        </w:tc>
        <w:tc>
          <w:tcPr>
            <w:tcW w:w="1890" w:type="dxa"/>
          </w:tcPr>
          <w:p w:rsidR="00DC1E05" w:rsidRPr="00477430" w:rsidRDefault="00DC1E05" w:rsidP="00477430">
            <w:pPr>
              <w:autoSpaceDE w:val="0"/>
              <w:autoSpaceDN w:val="0"/>
              <w:adjustRightInd w:val="0"/>
              <w:spacing w:before="120" w:after="12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77430">
              <w:rPr>
                <w:rFonts w:cstheme="minorHAnsi"/>
                <w:color w:val="000000"/>
              </w:rPr>
              <w:t>Month/Year</w:t>
            </w:r>
          </w:p>
        </w:tc>
        <w:tc>
          <w:tcPr>
            <w:tcW w:w="5893" w:type="dxa"/>
          </w:tcPr>
          <w:p w:rsidR="00DC1E05" w:rsidRPr="00477430" w:rsidRDefault="00DC1E05" w:rsidP="00477430">
            <w:pPr>
              <w:autoSpaceDE w:val="0"/>
              <w:autoSpaceDN w:val="0"/>
              <w:adjustRightInd w:val="0"/>
              <w:spacing w:before="120" w:after="12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77430">
              <w:rPr>
                <w:rFonts w:cstheme="minorHAnsi"/>
                <w:color w:val="000000"/>
              </w:rPr>
              <w:t>Details</w:t>
            </w:r>
          </w:p>
        </w:tc>
      </w:tr>
      <w:tr w:rsidR="00DC1E05" w:rsidRPr="00477430" w:rsidTr="006E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:rsidR="00DC1E05" w:rsidRPr="00477430" w:rsidRDefault="00DC1E05" w:rsidP="00477430">
            <w:pPr>
              <w:autoSpaceDE w:val="0"/>
              <w:autoSpaceDN w:val="0"/>
              <w:adjustRightInd w:val="0"/>
              <w:spacing w:before="120" w:after="120"/>
              <w:ind w:firstLine="0"/>
              <w:rPr>
                <w:rFonts w:cstheme="minorHAnsi"/>
                <w:color w:val="000000"/>
              </w:rPr>
            </w:pPr>
            <w:r w:rsidRPr="00477430">
              <w:rPr>
                <w:rFonts w:cstheme="minorHAnsi"/>
                <w:color w:val="000000"/>
              </w:rPr>
              <w:t>Pre-funding</w:t>
            </w:r>
          </w:p>
        </w:tc>
        <w:tc>
          <w:tcPr>
            <w:tcW w:w="1890" w:type="dxa"/>
          </w:tcPr>
          <w:p w:rsidR="00DC1E05" w:rsidRPr="00477430" w:rsidRDefault="00DC1E05" w:rsidP="00477430">
            <w:pPr>
              <w:autoSpaceDE w:val="0"/>
              <w:autoSpaceDN w:val="0"/>
              <w:adjustRightInd w:val="0"/>
              <w:spacing w:before="120" w:after="12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77430">
              <w:rPr>
                <w:rFonts w:cstheme="minorHAnsi"/>
                <w:color w:val="000000"/>
              </w:rPr>
              <w:t>March/April 2016</w:t>
            </w:r>
          </w:p>
        </w:tc>
        <w:tc>
          <w:tcPr>
            <w:tcW w:w="5893" w:type="dxa"/>
          </w:tcPr>
          <w:p w:rsidR="00477430" w:rsidRPr="00477430" w:rsidRDefault="00DC1E05" w:rsidP="0047743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77430">
              <w:rPr>
                <w:rFonts w:cstheme="minorHAnsi"/>
                <w:color w:val="000000"/>
              </w:rPr>
              <w:t>Advertise that we are hosting an interactive panel discussion at JSM 2016.</w:t>
            </w:r>
            <w:r w:rsidRPr="00477430">
              <w:rPr>
                <w:rFonts w:cstheme="minorHAnsi"/>
              </w:rPr>
              <w:t xml:space="preserve"> </w:t>
            </w:r>
          </w:p>
          <w:p w:rsidR="00477430" w:rsidRPr="00477430" w:rsidRDefault="00DC1E05" w:rsidP="0047743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7430">
              <w:rPr>
                <w:rFonts w:cstheme="minorHAnsi"/>
                <w:color w:val="000000"/>
              </w:rPr>
              <w:t>Continue efforts to collect resources and make connections to recent/ongoing collaboration efforts in ASA.</w:t>
            </w:r>
            <w:r w:rsidRPr="00477430">
              <w:rPr>
                <w:rFonts w:cstheme="minorHAnsi"/>
              </w:rPr>
              <w:t xml:space="preserve"> </w:t>
            </w:r>
          </w:p>
          <w:p w:rsidR="00DC1E05" w:rsidRPr="00477430" w:rsidRDefault="00DC1E05" w:rsidP="0047743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77430">
              <w:rPr>
                <w:rFonts w:cstheme="minorHAnsi"/>
                <w:color w:val="000000"/>
              </w:rPr>
              <w:t>Request time with JSM BOD, COC, COS, COM, Membership Council, etc. to advertise program and seek feedback.</w:t>
            </w:r>
          </w:p>
        </w:tc>
      </w:tr>
      <w:tr w:rsidR="00DC1E05" w:rsidRPr="00477430" w:rsidTr="006E4002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:rsidR="00DC1E05" w:rsidRPr="00477430" w:rsidRDefault="00DC1E05" w:rsidP="00477430">
            <w:pPr>
              <w:autoSpaceDE w:val="0"/>
              <w:autoSpaceDN w:val="0"/>
              <w:adjustRightInd w:val="0"/>
              <w:spacing w:before="120" w:after="120"/>
              <w:ind w:firstLine="0"/>
              <w:rPr>
                <w:rFonts w:cstheme="minorHAnsi"/>
                <w:color w:val="000000"/>
              </w:rPr>
            </w:pPr>
            <w:r w:rsidRPr="00477430">
              <w:rPr>
                <w:rFonts w:cstheme="minorHAnsi"/>
                <w:color w:val="000000"/>
              </w:rPr>
              <w:t>2016</w:t>
            </w:r>
          </w:p>
        </w:tc>
        <w:tc>
          <w:tcPr>
            <w:tcW w:w="1890" w:type="dxa"/>
          </w:tcPr>
          <w:p w:rsidR="00DC1E05" w:rsidRPr="00477430" w:rsidRDefault="00DC1E05" w:rsidP="00477430">
            <w:pPr>
              <w:autoSpaceDE w:val="0"/>
              <w:autoSpaceDN w:val="0"/>
              <w:adjustRightInd w:val="0"/>
              <w:spacing w:before="120" w:after="12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77430">
              <w:rPr>
                <w:rFonts w:cstheme="minorHAnsi"/>
                <w:color w:val="000000"/>
              </w:rPr>
              <w:t>April 2016</w:t>
            </w:r>
          </w:p>
        </w:tc>
        <w:tc>
          <w:tcPr>
            <w:tcW w:w="5893" w:type="dxa"/>
          </w:tcPr>
          <w:p w:rsidR="00477430" w:rsidRPr="00477430" w:rsidRDefault="00DC1E05" w:rsidP="00477430">
            <w:pPr>
              <w:autoSpaceDE w:val="0"/>
              <w:autoSpaceDN w:val="0"/>
              <w:adjustRightInd w:val="0"/>
              <w:spacing w:before="120" w:after="12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77430">
              <w:rPr>
                <w:rFonts w:cstheme="minorHAnsi"/>
                <w:color w:val="000000"/>
              </w:rPr>
              <w:t>Kick-off 2016 Funding Project.</w:t>
            </w:r>
          </w:p>
          <w:p w:rsidR="00477430" w:rsidRPr="00477430" w:rsidRDefault="00DC1E05" w:rsidP="0047743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77430">
              <w:rPr>
                <w:rFonts w:cstheme="minorHAnsi"/>
                <w:color w:val="000000"/>
              </w:rPr>
              <w:t>Start to develop consolidated ASA materials framework.</w:t>
            </w:r>
            <w:r w:rsidRPr="00477430">
              <w:rPr>
                <w:rFonts w:cstheme="minorHAnsi"/>
              </w:rPr>
              <w:t xml:space="preserve"> </w:t>
            </w:r>
          </w:p>
          <w:p w:rsidR="00477430" w:rsidRPr="00477430" w:rsidRDefault="00DC1E05" w:rsidP="0047743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7430">
              <w:rPr>
                <w:rFonts w:cstheme="minorHAnsi"/>
                <w:color w:val="000000"/>
              </w:rPr>
              <w:t>Identify (and assign) conferences for CAS team members.</w:t>
            </w:r>
          </w:p>
          <w:p w:rsidR="00477430" w:rsidRPr="00477430" w:rsidRDefault="00DC1E05" w:rsidP="0047743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7430">
              <w:rPr>
                <w:rFonts w:cstheme="minorHAnsi"/>
                <w:color w:val="000000"/>
              </w:rPr>
              <w:t xml:space="preserve">Start to develop materials for ASA members (panel discussion, continuing education, social mixer materials, </w:t>
            </w:r>
            <w:proofErr w:type="gramStart"/>
            <w:r w:rsidRPr="00477430">
              <w:rPr>
                <w:rFonts w:cstheme="minorHAnsi"/>
                <w:color w:val="000000"/>
              </w:rPr>
              <w:t>evaluation</w:t>
            </w:r>
            <w:proofErr w:type="gramEnd"/>
            <w:r w:rsidRPr="00477430">
              <w:rPr>
                <w:rFonts w:cstheme="minorHAnsi"/>
                <w:color w:val="000000"/>
              </w:rPr>
              <w:t xml:space="preserve"> materials).</w:t>
            </w:r>
            <w:r w:rsidRPr="00477430">
              <w:rPr>
                <w:rFonts w:cstheme="minorHAnsi"/>
              </w:rPr>
              <w:t xml:space="preserve"> </w:t>
            </w:r>
          </w:p>
          <w:p w:rsidR="00DC1E05" w:rsidRPr="00477430" w:rsidRDefault="00DC1E05" w:rsidP="0047743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77430">
              <w:rPr>
                <w:rFonts w:cstheme="minorHAnsi"/>
                <w:color w:val="000000"/>
              </w:rPr>
              <w:t>Start to develop sub-site of CAS microsite to support clearinghouse and overall initiative.</w:t>
            </w:r>
          </w:p>
        </w:tc>
      </w:tr>
      <w:tr w:rsidR="00DC1E05" w:rsidRPr="00477430" w:rsidTr="006E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:rsidR="00DC1E05" w:rsidRPr="00477430" w:rsidRDefault="00DC1E05" w:rsidP="00477430">
            <w:pPr>
              <w:autoSpaceDE w:val="0"/>
              <w:autoSpaceDN w:val="0"/>
              <w:adjustRightInd w:val="0"/>
              <w:spacing w:before="120" w:after="120"/>
              <w:ind w:firstLine="0"/>
              <w:rPr>
                <w:rFonts w:cstheme="minorHAnsi"/>
                <w:color w:val="000000"/>
              </w:rPr>
            </w:pPr>
            <w:r w:rsidRPr="00477430">
              <w:rPr>
                <w:rFonts w:cstheme="minorHAnsi"/>
                <w:color w:val="000000"/>
              </w:rPr>
              <w:t>2016</w:t>
            </w:r>
          </w:p>
        </w:tc>
        <w:tc>
          <w:tcPr>
            <w:tcW w:w="1890" w:type="dxa"/>
          </w:tcPr>
          <w:p w:rsidR="00DC1E05" w:rsidRPr="00477430" w:rsidRDefault="00DC1E05" w:rsidP="00477430">
            <w:pPr>
              <w:autoSpaceDE w:val="0"/>
              <w:autoSpaceDN w:val="0"/>
              <w:adjustRightInd w:val="0"/>
              <w:spacing w:before="120" w:after="12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77430">
              <w:rPr>
                <w:rFonts w:cstheme="minorHAnsi"/>
                <w:color w:val="000000"/>
              </w:rPr>
              <w:t>May - July 2016</w:t>
            </w:r>
          </w:p>
        </w:tc>
        <w:tc>
          <w:tcPr>
            <w:tcW w:w="5893" w:type="dxa"/>
          </w:tcPr>
          <w:p w:rsidR="00477430" w:rsidRDefault="00DC1E05" w:rsidP="00477430">
            <w:pPr>
              <w:autoSpaceDE w:val="0"/>
              <w:autoSpaceDN w:val="0"/>
              <w:adjustRightInd w:val="0"/>
              <w:spacing w:before="120" w:after="12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77430">
              <w:rPr>
                <w:rFonts w:cstheme="minorHAnsi"/>
                <w:color w:val="000000"/>
              </w:rPr>
              <w:t>Kick-off Program outside of CAS:</w:t>
            </w:r>
          </w:p>
          <w:p w:rsidR="00477430" w:rsidRPr="00477430" w:rsidRDefault="00DC1E05" w:rsidP="0047743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77430">
              <w:rPr>
                <w:rFonts w:cstheme="minorHAnsi"/>
                <w:color w:val="000000"/>
              </w:rPr>
              <w:t>Microsite goes live to advertise and support our efforts. Update microsite monthly with progress updates.</w:t>
            </w:r>
            <w:r w:rsidRPr="00477430">
              <w:rPr>
                <w:rFonts w:cstheme="minorHAnsi"/>
              </w:rPr>
              <w:t xml:space="preserve"> </w:t>
            </w:r>
          </w:p>
          <w:p w:rsidR="00477430" w:rsidRPr="00477430" w:rsidRDefault="00DC1E05" w:rsidP="0047743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7430">
              <w:rPr>
                <w:rFonts w:cstheme="minorHAnsi"/>
                <w:color w:val="000000"/>
              </w:rPr>
              <w:t xml:space="preserve">Communicate the new initiative via </w:t>
            </w:r>
            <w:proofErr w:type="spellStart"/>
            <w:r w:rsidRPr="00477430">
              <w:rPr>
                <w:rFonts w:cstheme="minorHAnsi"/>
                <w:color w:val="000000"/>
              </w:rPr>
              <w:t>AmStat</w:t>
            </w:r>
            <w:proofErr w:type="spellEnd"/>
            <w:r w:rsidRPr="00477430">
              <w:rPr>
                <w:rFonts w:cstheme="minorHAnsi"/>
                <w:color w:val="000000"/>
              </w:rPr>
              <w:t xml:space="preserve"> News, ASA Communities, and friends of CAS</w:t>
            </w:r>
          </w:p>
          <w:p w:rsidR="00477430" w:rsidRPr="00477430" w:rsidRDefault="00DC1E05" w:rsidP="0047743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77430">
              <w:rPr>
                <w:rFonts w:cstheme="minorHAnsi"/>
                <w:color w:val="000000"/>
              </w:rPr>
              <w:t>Interview/partner with ASA leadership/staff/units regarding collaboration efforts and coordination.</w:t>
            </w:r>
          </w:p>
          <w:p w:rsidR="00DC1E05" w:rsidRPr="00477430" w:rsidRDefault="00DC1E05" w:rsidP="0047743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77430">
              <w:rPr>
                <w:rFonts w:cstheme="minorHAnsi"/>
                <w:color w:val="000000"/>
              </w:rPr>
              <w:t xml:space="preserve">Develop Panel Materials in preparation for JSM 2016. </w:t>
            </w:r>
          </w:p>
        </w:tc>
      </w:tr>
      <w:tr w:rsidR="00DC1E05" w:rsidRPr="00477430" w:rsidTr="006E4002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:rsidR="00DC1E05" w:rsidRPr="00477430" w:rsidRDefault="00DC1E05" w:rsidP="00477430">
            <w:pPr>
              <w:autoSpaceDE w:val="0"/>
              <w:autoSpaceDN w:val="0"/>
              <w:adjustRightInd w:val="0"/>
              <w:spacing w:before="120" w:after="120"/>
              <w:ind w:firstLine="0"/>
              <w:rPr>
                <w:rFonts w:cstheme="minorHAnsi"/>
                <w:color w:val="000000"/>
              </w:rPr>
            </w:pPr>
            <w:r w:rsidRPr="00477430">
              <w:rPr>
                <w:rFonts w:cstheme="minorHAnsi"/>
                <w:color w:val="000000"/>
              </w:rPr>
              <w:t>2016</w:t>
            </w:r>
          </w:p>
        </w:tc>
        <w:tc>
          <w:tcPr>
            <w:tcW w:w="1890" w:type="dxa"/>
          </w:tcPr>
          <w:p w:rsidR="00DC1E05" w:rsidRPr="00477430" w:rsidRDefault="00DC1E05" w:rsidP="00477430">
            <w:pPr>
              <w:autoSpaceDE w:val="0"/>
              <w:autoSpaceDN w:val="0"/>
              <w:adjustRightInd w:val="0"/>
              <w:spacing w:before="120" w:after="12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77430">
              <w:rPr>
                <w:rFonts w:cstheme="minorHAnsi"/>
                <w:color w:val="000000"/>
              </w:rPr>
              <w:t>Pre-JSM 2016</w:t>
            </w:r>
          </w:p>
        </w:tc>
        <w:tc>
          <w:tcPr>
            <w:tcW w:w="5893" w:type="dxa"/>
          </w:tcPr>
          <w:p w:rsidR="00DC1E05" w:rsidRPr="00477430" w:rsidRDefault="00DC1E05" w:rsidP="00477430">
            <w:pPr>
              <w:autoSpaceDE w:val="0"/>
              <w:autoSpaceDN w:val="0"/>
              <w:adjustRightInd w:val="0"/>
              <w:spacing w:before="120" w:after="12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77430">
              <w:rPr>
                <w:rFonts w:cstheme="minorHAnsi"/>
                <w:color w:val="000000"/>
              </w:rPr>
              <w:t>CAS members meet for organizing panel discussion, advertising, and planning for remaining 2016 activities. Members also attend business meetings as appropriate to discuss progress and seek support and/or feedback.</w:t>
            </w:r>
          </w:p>
        </w:tc>
      </w:tr>
      <w:tr w:rsidR="00DC1E05" w:rsidRPr="00477430" w:rsidTr="006E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:rsidR="00DC1E05" w:rsidRPr="00477430" w:rsidRDefault="00DC1E05" w:rsidP="00477430">
            <w:pPr>
              <w:autoSpaceDE w:val="0"/>
              <w:autoSpaceDN w:val="0"/>
              <w:adjustRightInd w:val="0"/>
              <w:spacing w:before="120" w:after="120"/>
              <w:ind w:firstLine="0"/>
              <w:rPr>
                <w:rFonts w:cstheme="minorHAnsi"/>
                <w:color w:val="000000"/>
              </w:rPr>
            </w:pPr>
            <w:r w:rsidRPr="00477430">
              <w:rPr>
                <w:rFonts w:cstheme="minorHAnsi"/>
                <w:color w:val="000000"/>
              </w:rPr>
              <w:t>2016</w:t>
            </w:r>
          </w:p>
        </w:tc>
        <w:tc>
          <w:tcPr>
            <w:tcW w:w="1890" w:type="dxa"/>
          </w:tcPr>
          <w:p w:rsidR="00DC1E05" w:rsidRPr="00477430" w:rsidRDefault="00DC1E05" w:rsidP="00477430">
            <w:pPr>
              <w:autoSpaceDE w:val="0"/>
              <w:autoSpaceDN w:val="0"/>
              <w:adjustRightInd w:val="0"/>
              <w:spacing w:before="120" w:after="12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77430">
              <w:rPr>
                <w:rFonts w:cstheme="minorHAnsi"/>
                <w:color w:val="000000"/>
              </w:rPr>
              <w:t>JSM 2016</w:t>
            </w:r>
          </w:p>
        </w:tc>
        <w:tc>
          <w:tcPr>
            <w:tcW w:w="5893" w:type="dxa"/>
          </w:tcPr>
          <w:p w:rsidR="006E4002" w:rsidRPr="006E4002" w:rsidRDefault="00DC1E05" w:rsidP="006E400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E4002">
              <w:rPr>
                <w:rFonts w:cstheme="minorHAnsi"/>
                <w:color w:val="000000"/>
              </w:rPr>
              <w:t xml:space="preserve">Advertise program at COC, COS, Membership Council, COM, CAS business meetings and mixers. </w:t>
            </w:r>
          </w:p>
          <w:p w:rsidR="006E4002" w:rsidRPr="006E4002" w:rsidRDefault="00DC1E05" w:rsidP="006E400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E4002">
              <w:rPr>
                <w:rFonts w:cstheme="minorHAnsi"/>
                <w:color w:val="000000"/>
              </w:rPr>
              <w:t xml:space="preserve">Inviting more partners and </w:t>
            </w:r>
            <w:proofErr w:type="gramStart"/>
            <w:r w:rsidRPr="006E4002">
              <w:rPr>
                <w:rFonts w:cstheme="minorHAnsi"/>
                <w:color w:val="000000"/>
              </w:rPr>
              <w:t>gather</w:t>
            </w:r>
            <w:proofErr w:type="gramEnd"/>
            <w:r w:rsidRPr="006E4002">
              <w:rPr>
                <w:rFonts w:cstheme="minorHAnsi"/>
                <w:color w:val="000000"/>
              </w:rPr>
              <w:t xml:space="preserve"> information for ongoing efforts. </w:t>
            </w:r>
          </w:p>
          <w:p w:rsidR="00DC1E05" w:rsidRPr="006E4002" w:rsidRDefault="00DC1E05" w:rsidP="006E400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E4002">
              <w:rPr>
                <w:rFonts w:cstheme="minorHAnsi"/>
                <w:color w:val="000000"/>
              </w:rPr>
              <w:t>Host panel discussion on Collaborations</w:t>
            </w:r>
          </w:p>
        </w:tc>
      </w:tr>
      <w:tr w:rsidR="00DC1E05" w:rsidRPr="00477430" w:rsidTr="006E4002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:rsidR="00DC1E05" w:rsidRPr="00477430" w:rsidRDefault="00DC1E05" w:rsidP="00477430">
            <w:pPr>
              <w:autoSpaceDE w:val="0"/>
              <w:autoSpaceDN w:val="0"/>
              <w:adjustRightInd w:val="0"/>
              <w:spacing w:before="120" w:after="120"/>
              <w:ind w:firstLine="0"/>
              <w:rPr>
                <w:rFonts w:cstheme="minorHAnsi"/>
                <w:color w:val="000000"/>
              </w:rPr>
            </w:pPr>
            <w:r w:rsidRPr="00477430">
              <w:rPr>
                <w:rFonts w:cstheme="minorHAnsi"/>
                <w:color w:val="000000"/>
              </w:rPr>
              <w:t>2016</w:t>
            </w:r>
          </w:p>
        </w:tc>
        <w:tc>
          <w:tcPr>
            <w:tcW w:w="1890" w:type="dxa"/>
          </w:tcPr>
          <w:p w:rsidR="00DC1E05" w:rsidRPr="00477430" w:rsidRDefault="00DC1E05" w:rsidP="00477430">
            <w:pPr>
              <w:autoSpaceDE w:val="0"/>
              <w:autoSpaceDN w:val="0"/>
              <w:adjustRightInd w:val="0"/>
              <w:spacing w:before="120" w:after="12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77430">
              <w:rPr>
                <w:rFonts w:cstheme="minorHAnsi"/>
                <w:color w:val="000000"/>
              </w:rPr>
              <w:t>August-December 2016</w:t>
            </w:r>
          </w:p>
        </w:tc>
        <w:tc>
          <w:tcPr>
            <w:tcW w:w="5893" w:type="dxa"/>
          </w:tcPr>
          <w:p w:rsidR="00DC1E05" w:rsidRPr="00477430" w:rsidRDefault="00DC1E05" w:rsidP="00477430">
            <w:pPr>
              <w:autoSpaceDE w:val="0"/>
              <w:autoSpaceDN w:val="0"/>
              <w:adjustRightInd w:val="0"/>
              <w:spacing w:before="120" w:after="12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77430">
              <w:rPr>
                <w:rFonts w:cstheme="minorHAnsi"/>
                <w:color w:val="000000"/>
              </w:rPr>
              <w:t>Continually update microsite to meet needs for hands-on mentoring and collaboration</w:t>
            </w:r>
          </w:p>
        </w:tc>
      </w:tr>
      <w:tr w:rsidR="00DC1E05" w:rsidRPr="00477430" w:rsidTr="006E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:rsidR="00DC1E05" w:rsidRPr="00477430" w:rsidRDefault="00DC1E05" w:rsidP="00477430">
            <w:pPr>
              <w:autoSpaceDE w:val="0"/>
              <w:autoSpaceDN w:val="0"/>
              <w:adjustRightInd w:val="0"/>
              <w:spacing w:before="120" w:after="120"/>
              <w:ind w:firstLine="0"/>
              <w:rPr>
                <w:rFonts w:cstheme="minorHAnsi"/>
                <w:color w:val="000000"/>
              </w:rPr>
            </w:pPr>
            <w:r w:rsidRPr="00477430">
              <w:rPr>
                <w:rFonts w:cstheme="minorHAnsi"/>
                <w:color w:val="000000"/>
              </w:rPr>
              <w:t>2016</w:t>
            </w:r>
          </w:p>
        </w:tc>
        <w:tc>
          <w:tcPr>
            <w:tcW w:w="1890" w:type="dxa"/>
          </w:tcPr>
          <w:p w:rsidR="00DC1E05" w:rsidRPr="00477430" w:rsidRDefault="00DC1E05" w:rsidP="00477430">
            <w:pPr>
              <w:autoSpaceDE w:val="0"/>
              <w:autoSpaceDN w:val="0"/>
              <w:adjustRightInd w:val="0"/>
              <w:spacing w:before="120" w:after="12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77430">
              <w:rPr>
                <w:rFonts w:cstheme="minorHAnsi"/>
                <w:color w:val="000000"/>
              </w:rPr>
              <w:t>Fall</w:t>
            </w:r>
          </w:p>
        </w:tc>
        <w:tc>
          <w:tcPr>
            <w:tcW w:w="5893" w:type="dxa"/>
          </w:tcPr>
          <w:p w:rsidR="00DC1E05" w:rsidRPr="00477430" w:rsidRDefault="00DC1E05" w:rsidP="006E4002">
            <w:pPr>
              <w:autoSpaceDE w:val="0"/>
              <w:autoSpaceDN w:val="0"/>
              <w:adjustRightInd w:val="0"/>
              <w:spacing w:before="120" w:after="12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77430">
              <w:rPr>
                <w:rFonts w:cstheme="minorHAnsi"/>
                <w:color w:val="000000"/>
              </w:rPr>
              <w:t>Kaizen event (face-to-face meeting) at ASA headquarters for rapid progress.</w:t>
            </w:r>
          </w:p>
        </w:tc>
      </w:tr>
      <w:tr w:rsidR="00DC1E05" w:rsidRPr="00477430" w:rsidTr="006E4002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:rsidR="00DC1E05" w:rsidRPr="00477430" w:rsidRDefault="00DC1E05" w:rsidP="00477430">
            <w:pPr>
              <w:autoSpaceDE w:val="0"/>
              <w:autoSpaceDN w:val="0"/>
              <w:adjustRightInd w:val="0"/>
              <w:spacing w:before="120" w:after="120"/>
              <w:ind w:firstLine="0"/>
              <w:rPr>
                <w:rFonts w:cstheme="minorHAnsi"/>
                <w:color w:val="000000"/>
              </w:rPr>
            </w:pPr>
            <w:r w:rsidRPr="00477430">
              <w:rPr>
                <w:rFonts w:cstheme="minorHAnsi"/>
                <w:color w:val="000000"/>
              </w:rPr>
              <w:t>2017</w:t>
            </w:r>
          </w:p>
        </w:tc>
        <w:tc>
          <w:tcPr>
            <w:tcW w:w="1890" w:type="dxa"/>
          </w:tcPr>
          <w:p w:rsidR="00DC1E05" w:rsidRPr="00477430" w:rsidRDefault="00DC1E05" w:rsidP="00477430">
            <w:pPr>
              <w:autoSpaceDE w:val="0"/>
              <w:autoSpaceDN w:val="0"/>
              <w:adjustRightInd w:val="0"/>
              <w:spacing w:before="120" w:after="12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77430">
              <w:rPr>
                <w:rFonts w:cstheme="minorHAnsi"/>
                <w:color w:val="000000"/>
              </w:rPr>
              <w:t>January - February 2017</w:t>
            </w:r>
          </w:p>
        </w:tc>
        <w:tc>
          <w:tcPr>
            <w:tcW w:w="5893" w:type="dxa"/>
          </w:tcPr>
          <w:p w:rsidR="00DC1E05" w:rsidRPr="00477430" w:rsidRDefault="00DC1E05" w:rsidP="006E4002">
            <w:pPr>
              <w:autoSpaceDE w:val="0"/>
              <w:autoSpaceDN w:val="0"/>
              <w:adjustRightInd w:val="0"/>
              <w:spacing w:before="120" w:after="12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77430">
              <w:rPr>
                <w:rFonts w:cstheme="minorHAnsi"/>
                <w:color w:val="000000"/>
              </w:rPr>
              <w:t>Update ASA leadership on the efforts.</w:t>
            </w:r>
            <w:r w:rsidRPr="00477430">
              <w:rPr>
                <w:rFonts w:cstheme="minorHAnsi"/>
              </w:rPr>
              <w:t xml:space="preserve"> </w:t>
            </w:r>
            <w:r w:rsidRPr="00477430">
              <w:rPr>
                <w:rFonts w:cstheme="minorHAnsi"/>
                <w:color w:val="000000"/>
              </w:rPr>
              <w:t>Give update to COS, COC, Leadership Council Executive Committee meetings and solicit ongoing information on collaboration efforts</w:t>
            </w:r>
          </w:p>
        </w:tc>
      </w:tr>
      <w:tr w:rsidR="00DC1E05" w:rsidRPr="00477430" w:rsidTr="006E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:rsidR="00DC1E05" w:rsidRPr="00477430" w:rsidRDefault="00DC1E05" w:rsidP="00477430">
            <w:pPr>
              <w:autoSpaceDE w:val="0"/>
              <w:autoSpaceDN w:val="0"/>
              <w:adjustRightInd w:val="0"/>
              <w:spacing w:before="120" w:after="120"/>
              <w:ind w:firstLine="0"/>
              <w:rPr>
                <w:rFonts w:cstheme="minorHAnsi"/>
                <w:color w:val="000000"/>
              </w:rPr>
            </w:pPr>
            <w:r w:rsidRPr="00477430">
              <w:rPr>
                <w:rFonts w:cstheme="minorHAnsi"/>
                <w:color w:val="000000"/>
              </w:rPr>
              <w:t>2017</w:t>
            </w:r>
          </w:p>
        </w:tc>
        <w:tc>
          <w:tcPr>
            <w:tcW w:w="1890" w:type="dxa"/>
          </w:tcPr>
          <w:p w:rsidR="00DC1E05" w:rsidRPr="00477430" w:rsidRDefault="00DC1E05" w:rsidP="00477430">
            <w:pPr>
              <w:autoSpaceDE w:val="0"/>
              <w:autoSpaceDN w:val="0"/>
              <w:adjustRightInd w:val="0"/>
              <w:spacing w:before="120" w:after="12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77430">
              <w:rPr>
                <w:rFonts w:cstheme="minorHAnsi"/>
                <w:color w:val="000000"/>
              </w:rPr>
              <w:t>February 2017</w:t>
            </w:r>
          </w:p>
        </w:tc>
        <w:tc>
          <w:tcPr>
            <w:tcW w:w="5893" w:type="dxa"/>
          </w:tcPr>
          <w:p w:rsidR="006E4002" w:rsidRPr="006E4002" w:rsidRDefault="00DC1E05" w:rsidP="006E400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E4002">
              <w:rPr>
                <w:rFonts w:cstheme="minorHAnsi"/>
                <w:color w:val="000000"/>
              </w:rPr>
              <w:t xml:space="preserve">Analyze evaluation results </w:t>
            </w:r>
          </w:p>
          <w:p w:rsidR="00DC1E05" w:rsidRPr="006E4002" w:rsidRDefault="00DC1E05" w:rsidP="006E400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E4002">
              <w:rPr>
                <w:rFonts w:cstheme="minorHAnsi"/>
                <w:color w:val="000000"/>
              </w:rPr>
              <w:t>Make recommendations for a continued program.</w:t>
            </w:r>
          </w:p>
        </w:tc>
      </w:tr>
      <w:tr w:rsidR="00DC1E05" w:rsidRPr="00477430" w:rsidTr="006E4002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:rsidR="00DC1E05" w:rsidRPr="00477430" w:rsidRDefault="00DC1E05" w:rsidP="00477430">
            <w:pPr>
              <w:autoSpaceDE w:val="0"/>
              <w:autoSpaceDN w:val="0"/>
              <w:adjustRightInd w:val="0"/>
              <w:spacing w:before="120" w:after="120"/>
              <w:ind w:firstLine="0"/>
              <w:rPr>
                <w:rFonts w:cstheme="minorHAnsi"/>
                <w:color w:val="000000"/>
              </w:rPr>
            </w:pPr>
            <w:r w:rsidRPr="00477430">
              <w:rPr>
                <w:rFonts w:cstheme="minorHAnsi"/>
                <w:color w:val="000000"/>
              </w:rPr>
              <w:t>2017</w:t>
            </w:r>
          </w:p>
        </w:tc>
        <w:tc>
          <w:tcPr>
            <w:tcW w:w="1890" w:type="dxa"/>
          </w:tcPr>
          <w:p w:rsidR="00DC1E05" w:rsidRPr="00477430" w:rsidRDefault="00DC1E05" w:rsidP="00477430">
            <w:pPr>
              <w:autoSpaceDE w:val="0"/>
              <w:autoSpaceDN w:val="0"/>
              <w:adjustRightInd w:val="0"/>
              <w:spacing w:before="120" w:after="12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77430">
              <w:rPr>
                <w:rFonts w:cstheme="minorHAnsi"/>
                <w:color w:val="000000"/>
              </w:rPr>
              <w:t>April 2017</w:t>
            </w:r>
          </w:p>
        </w:tc>
        <w:tc>
          <w:tcPr>
            <w:tcW w:w="5893" w:type="dxa"/>
          </w:tcPr>
          <w:p w:rsidR="00DC1E05" w:rsidRPr="00477430" w:rsidRDefault="00DC1E05" w:rsidP="006E4002">
            <w:pPr>
              <w:autoSpaceDE w:val="0"/>
              <w:autoSpaceDN w:val="0"/>
              <w:adjustRightInd w:val="0"/>
              <w:spacing w:before="120" w:after="12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77430">
              <w:rPr>
                <w:rFonts w:cstheme="minorHAnsi"/>
                <w:color w:val="000000"/>
              </w:rPr>
              <w:t>Kick-off 2017 goals</w:t>
            </w:r>
          </w:p>
        </w:tc>
      </w:tr>
      <w:tr w:rsidR="00DC1E05" w:rsidRPr="00477430" w:rsidTr="006E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:rsidR="00DC1E05" w:rsidRPr="00477430" w:rsidRDefault="00DC1E05" w:rsidP="00477430">
            <w:pPr>
              <w:autoSpaceDE w:val="0"/>
              <w:autoSpaceDN w:val="0"/>
              <w:adjustRightInd w:val="0"/>
              <w:spacing w:before="120" w:after="120"/>
              <w:ind w:firstLine="0"/>
              <w:rPr>
                <w:rFonts w:cstheme="minorHAnsi"/>
                <w:color w:val="000000"/>
              </w:rPr>
            </w:pPr>
            <w:r w:rsidRPr="00477430">
              <w:rPr>
                <w:rFonts w:cstheme="minorHAnsi"/>
                <w:color w:val="000000"/>
              </w:rPr>
              <w:t>Long-term</w:t>
            </w:r>
          </w:p>
        </w:tc>
        <w:tc>
          <w:tcPr>
            <w:tcW w:w="1890" w:type="dxa"/>
          </w:tcPr>
          <w:p w:rsidR="00DC1E05" w:rsidRPr="00477430" w:rsidRDefault="00DC1E05" w:rsidP="00477430">
            <w:pPr>
              <w:autoSpaceDE w:val="0"/>
              <w:autoSpaceDN w:val="0"/>
              <w:adjustRightInd w:val="0"/>
              <w:spacing w:before="120" w:after="12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77430">
              <w:rPr>
                <w:rFonts w:cstheme="minorHAnsi"/>
                <w:color w:val="000000"/>
              </w:rPr>
              <w:t>Annual JSM</w:t>
            </w:r>
          </w:p>
        </w:tc>
        <w:tc>
          <w:tcPr>
            <w:tcW w:w="5893" w:type="dxa"/>
          </w:tcPr>
          <w:p w:rsidR="00DC1E05" w:rsidRPr="00477430" w:rsidRDefault="00DC1E05" w:rsidP="006E4002">
            <w:pPr>
              <w:autoSpaceDE w:val="0"/>
              <w:autoSpaceDN w:val="0"/>
              <w:adjustRightInd w:val="0"/>
              <w:spacing w:before="120" w:after="12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77430">
              <w:rPr>
                <w:rFonts w:cstheme="minorHAnsi"/>
                <w:color w:val="000000"/>
              </w:rPr>
              <w:t>Annual update to BOD, COC, COS, COM, and other partners.</w:t>
            </w:r>
          </w:p>
        </w:tc>
      </w:tr>
      <w:tr w:rsidR="00DC1E05" w:rsidRPr="00477430" w:rsidTr="006E4002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:rsidR="00DC1E05" w:rsidRPr="00477430" w:rsidRDefault="00DC1E05" w:rsidP="00477430">
            <w:pPr>
              <w:autoSpaceDE w:val="0"/>
              <w:autoSpaceDN w:val="0"/>
              <w:adjustRightInd w:val="0"/>
              <w:spacing w:before="120" w:after="120"/>
              <w:ind w:firstLine="0"/>
              <w:rPr>
                <w:rFonts w:cstheme="minorHAnsi"/>
                <w:color w:val="000000"/>
              </w:rPr>
            </w:pPr>
            <w:r w:rsidRPr="00477430">
              <w:rPr>
                <w:rFonts w:cstheme="minorHAnsi"/>
                <w:color w:val="000000"/>
              </w:rPr>
              <w:t>2017+</w:t>
            </w:r>
          </w:p>
        </w:tc>
        <w:tc>
          <w:tcPr>
            <w:tcW w:w="1890" w:type="dxa"/>
          </w:tcPr>
          <w:p w:rsidR="00DC1E05" w:rsidRPr="00477430" w:rsidRDefault="00DC1E05" w:rsidP="00477430">
            <w:pPr>
              <w:autoSpaceDE w:val="0"/>
              <w:autoSpaceDN w:val="0"/>
              <w:adjustRightInd w:val="0"/>
              <w:spacing w:before="120" w:after="12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77430">
              <w:rPr>
                <w:rFonts w:cstheme="minorHAnsi"/>
                <w:color w:val="000000"/>
              </w:rPr>
              <w:t>May 2017+</w:t>
            </w:r>
          </w:p>
        </w:tc>
        <w:tc>
          <w:tcPr>
            <w:tcW w:w="5893" w:type="dxa"/>
          </w:tcPr>
          <w:p w:rsidR="00DC1E05" w:rsidRPr="00477430" w:rsidRDefault="00DC1E05" w:rsidP="006E4002">
            <w:pPr>
              <w:autoSpaceDE w:val="0"/>
              <w:autoSpaceDN w:val="0"/>
              <w:adjustRightInd w:val="0"/>
              <w:spacing w:before="120" w:after="12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77430">
              <w:rPr>
                <w:rFonts w:cstheme="minorHAnsi"/>
                <w:color w:val="000000"/>
              </w:rPr>
              <w:t xml:space="preserve">ASA Committee on Applied Statisticians to make recommendations to ASA to continue the program. This may include a cost-free option, a low-cost option, and a higher cost option. The </w:t>
            </w:r>
            <w:proofErr w:type="gramStart"/>
            <w:r w:rsidRPr="00477430">
              <w:rPr>
                <w:rFonts w:cstheme="minorHAnsi"/>
                <w:color w:val="000000"/>
              </w:rPr>
              <w:t>pro’s</w:t>
            </w:r>
            <w:proofErr w:type="gramEnd"/>
            <w:r w:rsidRPr="00477430">
              <w:rPr>
                <w:rFonts w:cstheme="minorHAnsi"/>
                <w:color w:val="000000"/>
              </w:rPr>
              <w:t xml:space="preserve"> and </w:t>
            </w:r>
            <w:proofErr w:type="spellStart"/>
            <w:r w:rsidRPr="00477430">
              <w:rPr>
                <w:rFonts w:cstheme="minorHAnsi"/>
                <w:color w:val="000000"/>
              </w:rPr>
              <w:t>con’s</w:t>
            </w:r>
            <w:proofErr w:type="spellEnd"/>
            <w:r w:rsidRPr="00477430">
              <w:rPr>
                <w:rFonts w:cstheme="minorHAnsi"/>
                <w:color w:val="000000"/>
              </w:rPr>
              <w:t xml:space="preserve"> of each option will be included along with a recommendation for the program.</w:t>
            </w:r>
          </w:p>
        </w:tc>
      </w:tr>
      <w:tr w:rsidR="00DC1E05" w:rsidRPr="00477430" w:rsidTr="006E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:rsidR="00DC1E05" w:rsidRPr="00477430" w:rsidRDefault="00DC1E05" w:rsidP="00477430">
            <w:pPr>
              <w:autoSpaceDE w:val="0"/>
              <w:autoSpaceDN w:val="0"/>
              <w:adjustRightInd w:val="0"/>
              <w:spacing w:before="120" w:after="120"/>
              <w:ind w:firstLine="0"/>
              <w:rPr>
                <w:rFonts w:cstheme="minorHAnsi"/>
                <w:color w:val="000000"/>
              </w:rPr>
            </w:pPr>
            <w:r w:rsidRPr="00477430">
              <w:rPr>
                <w:rFonts w:cstheme="minorHAnsi"/>
                <w:color w:val="000000"/>
              </w:rPr>
              <w:t>2017+</w:t>
            </w:r>
          </w:p>
        </w:tc>
        <w:tc>
          <w:tcPr>
            <w:tcW w:w="1890" w:type="dxa"/>
          </w:tcPr>
          <w:p w:rsidR="00DC1E05" w:rsidRPr="00477430" w:rsidRDefault="00DC1E05" w:rsidP="00477430">
            <w:pPr>
              <w:autoSpaceDE w:val="0"/>
              <w:autoSpaceDN w:val="0"/>
              <w:adjustRightInd w:val="0"/>
              <w:spacing w:before="120" w:after="12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77430">
              <w:rPr>
                <w:rFonts w:cstheme="minorHAnsi"/>
                <w:color w:val="000000"/>
              </w:rPr>
              <w:t>JSM 2017+</w:t>
            </w:r>
          </w:p>
        </w:tc>
        <w:tc>
          <w:tcPr>
            <w:tcW w:w="5893" w:type="dxa"/>
          </w:tcPr>
          <w:p w:rsidR="00DC1E05" w:rsidRPr="00477430" w:rsidRDefault="00DC1E05" w:rsidP="006E4002">
            <w:pPr>
              <w:autoSpaceDE w:val="0"/>
              <w:autoSpaceDN w:val="0"/>
              <w:adjustRightInd w:val="0"/>
              <w:spacing w:before="120" w:after="12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77430">
              <w:rPr>
                <w:rFonts w:cstheme="minorHAnsi"/>
                <w:color w:val="000000"/>
              </w:rPr>
              <w:t>Update stakeholders at in person meetings as well as CAS Social Mixer to receive formal and informal feedback on the program.</w:t>
            </w:r>
          </w:p>
        </w:tc>
      </w:tr>
    </w:tbl>
    <w:p w:rsidR="005B7E27" w:rsidRPr="00477430" w:rsidRDefault="005B7E27" w:rsidP="00477430">
      <w:pPr>
        <w:pStyle w:val="Heading2"/>
      </w:pPr>
      <w:r w:rsidRPr="00477430">
        <w:t>How will you evaluate the success of the project?</w:t>
      </w:r>
    </w:p>
    <w:p w:rsidR="005B7E27" w:rsidRPr="00477430" w:rsidRDefault="005B7E27" w:rsidP="005B7E27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CAS will also measure the success of the initiative through the following avenues:</w:t>
      </w:r>
    </w:p>
    <w:p w:rsidR="005B7E27" w:rsidRPr="00477430" w:rsidRDefault="005B7E27" w:rsidP="00DC1E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Survey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attendees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of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JSM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2015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panel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discussion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about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our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collaboration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 xml:space="preserve">roadmap </w:t>
      </w:r>
      <w:r w:rsidRPr="00477430">
        <w:rPr>
          <w:rFonts w:cstheme="minorHAnsi"/>
          <w:color w:val="000000"/>
          <w:spacing w:val="1"/>
        </w:rPr>
        <w:t>and clearinghouse. Each attendee will answer a brief paper survey (no-cost option). The</w:t>
      </w:r>
      <w:r w:rsidR="00893E27" w:rsidRPr="00477430">
        <w:rPr>
          <w:rFonts w:cstheme="minorHAnsi"/>
          <w:color w:val="000000"/>
          <w:spacing w:val="1"/>
        </w:rPr>
        <w:t xml:space="preserve"> </w:t>
      </w:r>
      <w:r w:rsidRPr="00477430">
        <w:rPr>
          <w:rFonts w:cstheme="minorHAnsi"/>
          <w:color w:val="000000"/>
        </w:rPr>
        <w:t>survey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will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measure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satisfaction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with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1.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overall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plan,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2.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Their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expected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ease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of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  <w:spacing w:val="2"/>
        </w:rPr>
        <w:t>participation in the long term program, 3. Their excitement with the concept (increased</w:t>
      </w:r>
      <w:r w:rsidR="00893E27" w:rsidRPr="00477430">
        <w:rPr>
          <w:rFonts w:cstheme="minorHAnsi"/>
          <w:color w:val="000000"/>
          <w:spacing w:val="2"/>
        </w:rPr>
        <w:t xml:space="preserve"> </w:t>
      </w:r>
      <w:r w:rsidRPr="00477430">
        <w:rPr>
          <w:rFonts w:cstheme="minorHAnsi"/>
          <w:color w:val="000000"/>
          <w:spacing w:val="1"/>
        </w:rPr>
        <w:t>collaboration skills), 4. The overall need as perceived by the attendees, and 5. How they</w:t>
      </w:r>
      <w:r w:rsidR="00893E27" w:rsidRPr="00477430">
        <w:rPr>
          <w:rFonts w:cstheme="minorHAnsi"/>
          <w:color w:val="000000"/>
          <w:spacing w:val="1"/>
        </w:rPr>
        <w:t xml:space="preserve"> </w:t>
      </w:r>
      <w:r w:rsidRPr="00477430">
        <w:rPr>
          <w:rFonts w:cstheme="minorHAnsi"/>
          <w:color w:val="000000"/>
        </w:rPr>
        <w:t>heard about the panel discussion.</w:t>
      </w:r>
    </w:p>
    <w:p w:rsidR="005B7E27" w:rsidRPr="00477430" w:rsidRDefault="005B7E27" w:rsidP="00DC1E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Survey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attendees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of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CAS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JSM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2015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social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mixer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to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receive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similar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feedback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as above</w:t>
      </w:r>
    </w:p>
    <w:p w:rsidR="005B7E27" w:rsidRPr="00477430" w:rsidRDefault="005B7E27" w:rsidP="00DC1E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  <w:spacing w:val="2"/>
        </w:rPr>
        <w:t xml:space="preserve">Ask for feedback from ASA leadership to assess the potential impact of the initiative on </w:t>
      </w:r>
      <w:r w:rsidRPr="00477430">
        <w:rPr>
          <w:rFonts w:cstheme="minorHAnsi"/>
          <w:color w:val="000000"/>
        </w:rPr>
        <w:t>member (and nonmember) statisticians and data scientists</w:t>
      </w:r>
    </w:p>
    <w:p w:rsidR="005B7E27" w:rsidRPr="00477430" w:rsidRDefault="005B7E27" w:rsidP="00DC1E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Funding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of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our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initiative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through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grant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proposals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would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underscore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importance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of professional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collaboration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for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statisticians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and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data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scientists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especially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those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working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across government, academia and industry sectors.</w:t>
      </w:r>
    </w:p>
    <w:p w:rsidR="005B7E27" w:rsidRPr="00477430" w:rsidRDefault="005B7E27" w:rsidP="005B7E27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  <w:spacing w:val="2"/>
        </w:rPr>
        <w:t>Survey results and feedback from the JSM as well as from ASA leadership will be summarized</w:t>
      </w:r>
      <w:r w:rsidR="00893E27" w:rsidRPr="00477430">
        <w:rPr>
          <w:rFonts w:cstheme="minorHAnsi"/>
          <w:color w:val="000000"/>
          <w:spacing w:val="2"/>
        </w:rPr>
        <w:t xml:space="preserve"> </w:t>
      </w:r>
      <w:r w:rsidRPr="00477430">
        <w:rPr>
          <w:rFonts w:cstheme="minorHAnsi"/>
          <w:color w:val="000000"/>
        </w:rPr>
        <w:t>and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analyzed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appropriate.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All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comments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and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recommendations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will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be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reviewed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and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potentially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implemented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to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improve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proposed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plans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and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to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provide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direction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for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future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efforts.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subcommittee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will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summarize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results,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including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lastRenderedPageBreak/>
        <w:t>successes,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weaknesses,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and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ways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to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  <w:spacing w:val="3"/>
        </w:rPr>
        <w:t>improve for future plans.</w:t>
      </w:r>
      <w:r w:rsidR="00893E27" w:rsidRPr="00477430">
        <w:rPr>
          <w:rFonts w:cstheme="minorHAnsi"/>
          <w:color w:val="000000"/>
          <w:spacing w:val="3"/>
        </w:rPr>
        <w:t xml:space="preserve"> </w:t>
      </w:r>
      <w:r w:rsidRPr="00477430">
        <w:rPr>
          <w:rFonts w:cstheme="minorHAnsi"/>
          <w:color w:val="000000"/>
          <w:spacing w:val="3"/>
        </w:rPr>
        <w:t>The report will be shared with ASA Membership Council Committee</w:t>
      </w:r>
      <w:r w:rsidR="00893E27" w:rsidRPr="00477430">
        <w:rPr>
          <w:rFonts w:cstheme="minorHAnsi"/>
          <w:color w:val="000000"/>
          <w:spacing w:val="3"/>
        </w:rPr>
        <w:t xml:space="preserve"> </w:t>
      </w:r>
      <w:r w:rsidRPr="00477430">
        <w:rPr>
          <w:rFonts w:cstheme="minorHAnsi"/>
          <w:color w:val="000000"/>
        </w:rPr>
        <w:t>and to the ASA Board of Directors.</w:t>
      </w:r>
    </w:p>
    <w:p w:rsidR="005B7E27" w:rsidRDefault="005B7E27" w:rsidP="005B7E27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  <w:spacing w:val="1"/>
        </w:rPr>
        <w:t>In the long run, the success of the initiative might be informally reflected in the number of work-</w:t>
      </w:r>
      <w:r w:rsidR="00893E27" w:rsidRPr="00477430">
        <w:rPr>
          <w:rFonts w:cstheme="minorHAnsi"/>
        </w:rPr>
        <w:t xml:space="preserve"> </w:t>
      </w:r>
      <w:r w:rsidRPr="00477430">
        <w:rPr>
          <w:rFonts w:cstheme="minorHAnsi"/>
          <w:color w:val="000000"/>
        </w:rPr>
        <w:t>products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that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result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from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new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collaborations.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Our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initiative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not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only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intends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to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improve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collaboration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skills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of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statisticians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and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data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scientists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but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also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to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remove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any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pre-existing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barriers to collaboration.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If our initiative is successful in this endeavor, we would hope to see an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increase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professional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output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such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collaborative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publications,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new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inter-disciplinary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research, and other programs and initiatives teaching collaboration skills in student curricula.</w:t>
      </w:r>
    </w:p>
    <w:p w:rsidR="006E4002" w:rsidRPr="00477430" w:rsidRDefault="006E4002" w:rsidP="005B7E27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</w:p>
    <w:p w:rsidR="005B7E27" w:rsidRPr="00477430" w:rsidRDefault="005B7E27" w:rsidP="00477430">
      <w:pPr>
        <w:pStyle w:val="Heading2"/>
      </w:pPr>
      <w:r w:rsidRPr="00477430">
        <w:t>Budget Justification</w:t>
      </w:r>
    </w:p>
    <w:tbl>
      <w:tblPr>
        <w:tblStyle w:val="LightShading"/>
        <w:tblW w:w="0" w:type="auto"/>
        <w:jc w:val="center"/>
        <w:tblLook w:val="04A0" w:firstRow="1" w:lastRow="0" w:firstColumn="1" w:lastColumn="0" w:noHBand="0" w:noVBand="1"/>
      </w:tblPr>
      <w:tblGrid>
        <w:gridCol w:w="3780"/>
        <w:gridCol w:w="3150"/>
      </w:tblGrid>
      <w:tr w:rsidR="00DC1E05" w:rsidRPr="00477430" w:rsidTr="006E4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DC1E05" w:rsidRPr="00477430" w:rsidRDefault="00DC1E05" w:rsidP="008F2535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477430">
              <w:rPr>
                <w:rFonts w:cstheme="minorHAnsi"/>
                <w:color w:val="000000"/>
              </w:rPr>
              <w:t>Description</w:t>
            </w:r>
          </w:p>
        </w:tc>
        <w:tc>
          <w:tcPr>
            <w:tcW w:w="3150" w:type="dxa"/>
          </w:tcPr>
          <w:p w:rsidR="00DC1E05" w:rsidRPr="00477430" w:rsidRDefault="00DC1E05" w:rsidP="008F2535">
            <w:pPr>
              <w:autoSpaceDE w:val="0"/>
              <w:autoSpaceDN w:val="0"/>
              <w:adjustRightInd w:val="0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77430">
              <w:rPr>
                <w:rFonts w:cstheme="minorHAnsi"/>
                <w:color w:val="000000"/>
              </w:rPr>
              <w:t>Cost</w:t>
            </w:r>
          </w:p>
        </w:tc>
      </w:tr>
      <w:tr w:rsidR="00DC1E05" w:rsidRPr="00477430" w:rsidTr="006E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DC1E05" w:rsidRPr="00477430" w:rsidRDefault="00DC1E05" w:rsidP="008F2535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477430">
              <w:rPr>
                <w:rFonts w:cstheme="minorHAnsi"/>
                <w:color w:val="000000"/>
              </w:rPr>
              <w:t xml:space="preserve">Face-to-face, Saturday before JSM (just hotel </w:t>
            </w:r>
          </w:p>
        </w:tc>
        <w:tc>
          <w:tcPr>
            <w:tcW w:w="3150" w:type="dxa"/>
          </w:tcPr>
          <w:p w:rsidR="00DC1E05" w:rsidRPr="00477430" w:rsidRDefault="00DC1E05" w:rsidP="008F2535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77430">
              <w:rPr>
                <w:rFonts w:cstheme="minorHAnsi"/>
                <w:color w:val="000000"/>
              </w:rPr>
              <w:t>$250 X 5 = $1,250</w:t>
            </w:r>
            <w:r w:rsidRPr="00477430">
              <w:rPr>
                <w:rFonts w:cstheme="minorHAnsi"/>
              </w:rPr>
              <w:t xml:space="preserve"> </w:t>
            </w:r>
            <w:r w:rsidRPr="00477430">
              <w:rPr>
                <w:rFonts w:cstheme="minorHAnsi"/>
                <w:color w:val="000000"/>
              </w:rPr>
              <w:t>costs) to finalize activities (improve JSM = better outcome)</w:t>
            </w:r>
          </w:p>
        </w:tc>
      </w:tr>
      <w:tr w:rsidR="00DC1E05" w:rsidRPr="00477430" w:rsidTr="006E4002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DC1E05" w:rsidRPr="00477430" w:rsidRDefault="00DC1E05" w:rsidP="008F2535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477430">
              <w:rPr>
                <w:rFonts w:cstheme="minorHAnsi"/>
                <w:color w:val="000000"/>
              </w:rPr>
              <w:t xml:space="preserve">Face-to-face Two Day Meeting to formalize plans: </w:t>
            </w:r>
            <w:r w:rsidRPr="00477430">
              <w:rPr>
                <w:rFonts w:cstheme="minorHAnsi"/>
                <w:color w:val="000000"/>
              </w:rPr>
              <w:t>Kaizen event for rapid progress on a large scale</w:t>
            </w:r>
            <w:r w:rsidRPr="00477430">
              <w:rPr>
                <w:rFonts w:cstheme="minorHAnsi"/>
                <w:color w:val="000000"/>
              </w:rPr>
              <w:t xml:space="preserve"> </w:t>
            </w:r>
            <w:r w:rsidRPr="00477430">
              <w:rPr>
                <w:rFonts w:cstheme="minorHAnsi"/>
                <w:color w:val="000000"/>
              </w:rPr>
              <w:t>project.</w:t>
            </w:r>
          </w:p>
        </w:tc>
        <w:tc>
          <w:tcPr>
            <w:tcW w:w="3150" w:type="dxa"/>
          </w:tcPr>
          <w:p w:rsidR="00DC1E05" w:rsidRPr="00477430" w:rsidRDefault="00DC1E05" w:rsidP="008F2535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77430">
              <w:rPr>
                <w:rFonts w:cstheme="minorHAnsi"/>
                <w:color w:val="000000"/>
              </w:rPr>
              <w:t>(6 X $900) + ( 2 local attendees) (1 hotel X $200) = $5,600</w:t>
            </w:r>
          </w:p>
        </w:tc>
      </w:tr>
      <w:tr w:rsidR="00DC1E05" w:rsidRPr="00477430" w:rsidTr="006E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DC1E05" w:rsidRPr="00477430" w:rsidRDefault="00DC1E05" w:rsidP="008F2535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477430">
              <w:rPr>
                <w:rFonts w:cstheme="minorHAnsi"/>
                <w:color w:val="000000"/>
              </w:rPr>
              <w:t>Funding to attend Strata or similar conference(s)</w:t>
            </w:r>
          </w:p>
        </w:tc>
        <w:tc>
          <w:tcPr>
            <w:tcW w:w="3150" w:type="dxa"/>
          </w:tcPr>
          <w:p w:rsidR="00DC1E05" w:rsidRPr="00477430" w:rsidRDefault="00DC1E05" w:rsidP="008F2535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77430">
              <w:rPr>
                <w:rFonts w:cstheme="minorHAnsi"/>
                <w:color w:val="000000"/>
              </w:rPr>
              <w:t>(Bronze fees $1,595 X 3 people) + (Diamond fees $3,995) + (travel &amp; hotel $1,500 X 4) = $14,780</w:t>
            </w:r>
          </w:p>
        </w:tc>
      </w:tr>
      <w:tr w:rsidR="00DC1E05" w:rsidRPr="00477430" w:rsidTr="006E4002">
        <w:trPr>
          <w:cantSplit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DC1E05" w:rsidRPr="00477430" w:rsidRDefault="00DC1E05" w:rsidP="008F2535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477430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3150" w:type="dxa"/>
          </w:tcPr>
          <w:p w:rsidR="00DC1E05" w:rsidRPr="00477430" w:rsidRDefault="00DC1E05" w:rsidP="008F2535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77430">
              <w:rPr>
                <w:rFonts w:cstheme="minorHAnsi"/>
                <w:color w:val="000000"/>
              </w:rPr>
              <w:t>$21,630</w:t>
            </w:r>
          </w:p>
        </w:tc>
      </w:tr>
    </w:tbl>
    <w:p w:rsidR="005B7E27" w:rsidRPr="00477430" w:rsidRDefault="005B7E27" w:rsidP="005B7E27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  <w:spacing w:val="3"/>
        </w:rPr>
        <w:t>The proposed budget is minimal. The costs outlined will ensure a high quality and successful</w:t>
      </w:r>
      <w:r w:rsidR="00893E27" w:rsidRPr="00477430">
        <w:rPr>
          <w:rFonts w:cstheme="minorHAnsi"/>
          <w:color w:val="000000"/>
          <w:spacing w:val="3"/>
        </w:rPr>
        <w:t xml:space="preserve"> </w:t>
      </w:r>
      <w:r w:rsidRPr="00477430">
        <w:rPr>
          <w:rFonts w:cstheme="minorHAnsi"/>
          <w:color w:val="000000"/>
          <w:spacing w:val="2"/>
        </w:rPr>
        <w:t>long-term plan. CAS has a track record of successful leveraging all-day, in-person meetings to</w:t>
      </w:r>
      <w:r w:rsidR="00893E27" w:rsidRPr="00477430">
        <w:rPr>
          <w:rFonts w:cstheme="minorHAnsi"/>
          <w:color w:val="000000"/>
          <w:spacing w:val="2"/>
        </w:rPr>
        <w:t xml:space="preserve"> </w:t>
      </w:r>
      <w:r w:rsidRPr="00477430">
        <w:rPr>
          <w:rFonts w:cstheme="minorHAnsi"/>
          <w:color w:val="000000"/>
          <w:spacing w:val="3"/>
        </w:rPr>
        <w:t xml:space="preserve">allow for rapid progress. A formal agenda will be created to ensure substantial progress on </w:t>
      </w:r>
      <w:proofErr w:type="spellStart"/>
      <w:r w:rsidRPr="00477430">
        <w:rPr>
          <w:rFonts w:cstheme="minorHAnsi"/>
          <w:color w:val="000000"/>
          <w:spacing w:val="3"/>
        </w:rPr>
        <w:t>i</w:t>
      </w:r>
      <w:proofErr w:type="spellEnd"/>
      <w:r w:rsidRPr="00477430">
        <w:rPr>
          <w:rFonts w:cstheme="minorHAnsi"/>
          <w:color w:val="000000"/>
          <w:spacing w:val="3"/>
        </w:rPr>
        <w:t>)</w:t>
      </w:r>
      <w:r w:rsidR="00893E27" w:rsidRPr="00477430">
        <w:rPr>
          <w:rFonts w:cstheme="minorHAnsi"/>
          <w:color w:val="000000"/>
          <w:spacing w:val="3"/>
        </w:rPr>
        <w:t xml:space="preserve"> </w:t>
      </w:r>
      <w:r w:rsidRPr="00477430">
        <w:rPr>
          <w:rFonts w:cstheme="minorHAnsi"/>
          <w:color w:val="000000"/>
        </w:rPr>
        <w:t>coordination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with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selected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stakeholders,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ii)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disseminating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findings,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iii)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scaling-up,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iv)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logistics,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and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v)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other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game-changing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details.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for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this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reason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that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propose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meeting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team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  <w:spacing w:val="2"/>
        </w:rPr>
        <w:t>before JSM as well as at ASA headquarters since the JSM attendees would make substantial</w:t>
      </w:r>
      <w:r w:rsidR="00893E27" w:rsidRPr="00477430">
        <w:rPr>
          <w:rFonts w:cstheme="minorHAnsi"/>
          <w:color w:val="000000"/>
          <w:spacing w:val="2"/>
        </w:rPr>
        <w:t xml:space="preserve"> </w:t>
      </w:r>
      <w:r w:rsidRPr="00477430">
        <w:rPr>
          <w:rFonts w:cstheme="minorHAnsi"/>
          <w:color w:val="000000"/>
        </w:rPr>
        <w:t xml:space="preserve">progress with additional planning. </w:t>
      </w:r>
    </w:p>
    <w:p w:rsidR="005B7E27" w:rsidRPr="00477430" w:rsidRDefault="005B7E27" w:rsidP="005B7E27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  <w:spacing w:val="1"/>
        </w:rPr>
        <w:t>CAS evaluated various options when requesting funding. We believe we can learn and leverage</w:t>
      </w:r>
      <w:r w:rsidR="00893E27" w:rsidRPr="00477430">
        <w:rPr>
          <w:rFonts w:cstheme="minorHAnsi"/>
          <w:color w:val="000000"/>
          <w:spacing w:val="1"/>
        </w:rPr>
        <w:t xml:space="preserve"> </w:t>
      </w:r>
      <w:r w:rsidRPr="00477430">
        <w:rPr>
          <w:rFonts w:cstheme="minorHAnsi"/>
          <w:color w:val="000000"/>
        </w:rPr>
        <w:t xml:space="preserve">from other technical conferences. For example, Strata </w:t>
      </w:r>
      <w:proofErr w:type="gramStart"/>
      <w:r w:rsidRPr="00477430">
        <w:rPr>
          <w:rFonts w:cstheme="minorHAnsi"/>
          <w:color w:val="000000"/>
        </w:rPr>
        <w:t>is</w:t>
      </w:r>
      <w:proofErr w:type="gramEnd"/>
      <w:r w:rsidRPr="00477430">
        <w:rPr>
          <w:rFonts w:cstheme="minorHAnsi"/>
          <w:color w:val="000000"/>
        </w:rPr>
        <w:t xml:space="preserve"> the premier Data Scientists conference,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with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largest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attendance,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broadest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topics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and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substantial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focus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collaboration.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Attending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such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conference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will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allow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us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to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see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how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and/or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why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these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conferences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have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  <w:spacing w:val="1"/>
        </w:rPr>
        <w:t>become successful so quickly. The registration price for the Strata ranges from $1,595 (Bronze</w:t>
      </w:r>
      <w:r w:rsidR="00893E27" w:rsidRPr="00477430">
        <w:rPr>
          <w:rFonts w:cstheme="minorHAnsi"/>
          <w:color w:val="000000"/>
          <w:spacing w:val="1"/>
        </w:rPr>
        <w:t xml:space="preserve"> </w:t>
      </w:r>
      <w:r w:rsidRPr="00477430">
        <w:rPr>
          <w:rFonts w:cstheme="minorHAnsi"/>
          <w:color w:val="000000"/>
          <w:spacing w:val="3"/>
        </w:rPr>
        <w:t>Pass: all sessions, all keynotes, 3 months of Safari Pro, Expo Hall, all networking events and</w:t>
      </w:r>
      <w:r w:rsidR="00893E27" w:rsidRPr="00477430">
        <w:rPr>
          <w:rFonts w:cstheme="minorHAnsi"/>
          <w:color w:val="000000"/>
          <w:spacing w:val="3"/>
        </w:rPr>
        <w:t xml:space="preserve"> </w:t>
      </w:r>
      <w:r w:rsidRPr="00477430">
        <w:rPr>
          <w:rFonts w:cstheme="minorHAnsi"/>
          <w:color w:val="000000"/>
        </w:rPr>
        <w:t>lunch)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to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$3,445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(Diamond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Pass: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Bronze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+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Cultivate).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CAS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respectfully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requests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passes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and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travel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expenses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for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attendance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Strata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similar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conference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with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three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attendees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Bronze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level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and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one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at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Diamond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Level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this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combination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will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provide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CAS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broad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exposure to conference collaborations at a responsible price.</w:t>
      </w:r>
    </w:p>
    <w:p w:rsidR="005B7E27" w:rsidRPr="00477430" w:rsidRDefault="005B7E27" w:rsidP="005B7E27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  <w:spacing w:val="2"/>
        </w:rPr>
        <w:t>The costs proposed are small, yet the impact to ASA members and to the profession could be</w:t>
      </w:r>
      <w:r w:rsidR="00893E27" w:rsidRPr="00477430">
        <w:rPr>
          <w:rFonts w:cstheme="minorHAnsi"/>
          <w:color w:val="000000"/>
          <w:spacing w:val="2"/>
        </w:rPr>
        <w:t xml:space="preserve"> </w:t>
      </w:r>
      <w:r w:rsidRPr="00477430">
        <w:rPr>
          <w:rFonts w:cstheme="minorHAnsi"/>
          <w:color w:val="000000"/>
          <w:spacing w:val="2"/>
        </w:rPr>
        <w:t>substantial. We believe strongly that increasing ASA member’s collaborations will benefit ASA</w:t>
      </w:r>
      <w:r w:rsidR="00893E27" w:rsidRPr="00477430">
        <w:rPr>
          <w:rFonts w:cstheme="minorHAnsi"/>
          <w:color w:val="000000"/>
          <w:spacing w:val="2"/>
        </w:rPr>
        <w:t xml:space="preserve"> </w:t>
      </w:r>
      <w:r w:rsidRPr="00477430">
        <w:rPr>
          <w:rFonts w:cstheme="minorHAnsi"/>
          <w:color w:val="000000"/>
        </w:rPr>
        <w:t>members.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If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ASA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members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are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happy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with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outcome,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they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will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likely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continue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their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  <w:spacing w:val="2"/>
        </w:rPr>
        <w:t>membership and encourage others to join to receive similar benefits.</w:t>
      </w:r>
      <w:r w:rsidR="00893E27" w:rsidRPr="00477430">
        <w:rPr>
          <w:rFonts w:cstheme="minorHAnsi"/>
          <w:color w:val="000000"/>
          <w:spacing w:val="2"/>
        </w:rPr>
        <w:t xml:space="preserve"> </w:t>
      </w:r>
      <w:r w:rsidRPr="00477430">
        <w:rPr>
          <w:rFonts w:cstheme="minorHAnsi"/>
          <w:color w:val="000000"/>
          <w:spacing w:val="2"/>
        </w:rPr>
        <w:t>A collaboration program</w:t>
      </w:r>
      <w:r w:rsidR="00893E27" w:rsidRPr="00477430">
        <w:rPr>
          <w:rFonts w:cstheme="minorHAnsi"/>
          <w:color w:val="000000"/>
          <w:spacing w:val="2"/>
        </w:rPr>
        <w:t xml:space="preserve"> </w:t>
      </w:r>
      <w:r w:rsidRPr="00477430">
        <w:rPr>
          <w:rFonts w:cstheme="minorHAnsi"/>
          <w:color w:val="000000"/>
          <w:spacing w:val="1"/>
        </w:rPr>
        <w:t xml:space="preserve">may increase member participation in ASA events, committees, and </w:t>
      </w:r>
      <w:r w:rsidRPr="00477430">
        <w:rPr>
          <w:rFonts w:cstheme="minorHAnsi"/>
          <w:color w:val="000000"/>
          <w:spacing w:val="1"/>
        </w:rPr>
        <w:lastRenderedPageBreak/>
        <w:t>sections. For example, our</w:t>
      </w:r>
      <w:r w:rsidR="00893E27" w:rsidRPr="00477430">
        <w:rPr>
          <w:rFonts w:cstheme="minorHAnsi"/>
          <w:color w:val="000000"/>
          <w:spacing w:val="1"/>
        </w:rPr>
        <w:t xml:space="preserve"> </w:t>
      </w:r>
      <w:r w:rsidRPr="00477430">
        <w:rPr>
          <w:rFonts w:cstheme="minorHAnsi"/>
          <w:color w:val="000000"/>
          <w:spacing w:val="1"/>
        </w:rPr>
        <w:t>recent mentoring program created so much buzz that eleven individuals applied for one spot on</w:t>
      </w:r>
      <w:r w:rsidR="00893E27" w:rsidRPr="00477430">
        <w:rPr>
          <w:rFonts w:cstheme="minorHAnsi"/>
          <w:color w:val="000000"/>
          <w:spacing w:val="1"/>
        </w:rPr>
        <w:t xml:space="preserve"> </w:t>
      </w:r>
      <w:r w:rsidRPr="00477430">
        <w:rPr>
          <w:rFonts w:cstheme="minorHAnsi"/>
          <w:color w:val="000000"/>
        </w:rPr>
        <w:t>the committee in the fall of 2015.</w:t>
      </w:r>
      <w:r w:rsidR="00893E27" w:rsidRPr="00477430">
        <w:rPr>
          <w:rFonts w:cstheme="minorHAnsi"/>
          <w:color w:val="000000"/>
        </w:rPr>
        <w:t xml:space="preserve"> </w:t>
      </w:r>
    </w:p>
    <w:p w:rsidR="005B7E27" w:rsidRPr="00477430" w:rsidRDefault="005B7E27" w:rsidP="005B7E27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477430">
        <w:rPr>
          <w:rFonts w:cstheme="minorHAnsi"/>
          <w:color w:val="000000"/>
        </w:rPr>
        <w:t>The collaboration guidelines will also encourage applied statisticians to propose involvement in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 xml:space="preserve">ASA activities such as </w:t>
      </w:r>
      <w:proofErr w:type="spellStart"/>
      <w:r w:rsidRPr="00477430">
        <w:rPr>
          <w:rFonts w:cstheme="minorHAnsi"/>
          <w:color w:val="000000"/>
        </w:rPr>
        <w:t>i</w:t>
      </w:r>
      <w:proofErr w:type="spellEnd"/>
      <w:r w:rsidRPr="00477430">
        <w:rPr>
          <w:rFonts w:cstheme="minorHAnsi"/>
          <w:color w:val="000000"/>
        </w:rPr>
        <w:t>) Publication, ii) Joining a Section or Committee, iii) Attending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conferences), iv) Attending local ASA events.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Thus, those impacted may become more involved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in the ASA, offering additional volunteer services and fees for conferences and membership.</w:t>
      </w:r>
      <w:r w:rsidR="00893E27" w:rsidRPr="00477430">
        <w:rPr>
          <w:rFonts w:cstheme="minorHAnsi"/>
          <w:color w:val="000000"/>
        </w:rPr>
        <w:t xml:space="preserve"> </w:t>
      </w:r>
      <w:r w:rsidRPr="00477430">
        <w:rPr>
          <w:rFonts w:cstheme="minorHAnsi"/>
          <w:color w:val="000000"/>
        </w:rPr>
        <w:t>Thus, the collaborators may offset the costs in the long-run as well with loyalty to the ASA.</w:t>
      </w:r>
    </w:p>
    <w:sectPr w:rsidR="005B7E27" w:rsidRPr="00477430" w:rsidSect="00477430">
      <w:headerReference w:type="default" r:id="rId9"/>
      <w:footerReference w:type="default" r:id="rId10"/>
      <w:pgSz w:w="12240" w:h="15840" w:code="1"/>
      <w:pgMar w:top="1440" w:right="1080" w:bottom="144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E27" w:rsidRDefault="00893E27" w:rsidP="00893E27">
      <w:pPr>
        <w:spacing w:after="0" w:line="240" w:lineRule="auto"/>
      </w:pPr>
      <w:r>
        <w:separator/>
      </w:r>
    </w:p>
  </w:endnote>
  <w:endnote w:type="continuationSeparator" w:id="0">
    <w:p w:rsidR="00893E27" w:rsidRDefault="00893E27" w:rsidP="00893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67"/>
      <w:gridCol w:w="9229"/>
    </w:tblGrid>
    <w:tr w:rsidR="00477430">
      <w:tc>
        <w:tcPr>
          <w:tcW w:w="918" w:type="dxa"/>
        </w:tcPr>
        <w:p w:rsidR="00477430" w:rsidRDefault="00477430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6E4002" w:rsidRPr="006E4002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477430" w:rsidRDefault="00477430" w:rsidP="00477430">
          <w:pPr>
            <w:pStyle w:val="Footer"/>
            <w:tabs>
              <w:tab w:val="clear" w:pos="9360"/>
              <w:tab w:val="right" w:pos="8653"/>
            </w:tabs>
          </w:pPr>
          <w:r>
            <w:tab/>
          </w:r>
          <w:r>
            <w:tab/>
            <w:t>Committee on Applied Statisticians</w:t>
          </w:r>
        </w:p>
      </w:tc>
    </w:tr>
  </w:tbl>
  <w:p w:rsidR="00477430" w:rsidRDefault="00477430" w:rsidP="00477430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E27" w:rsidRDefault="00893E27" w:rsidP="00893E27">
      <w:pPr>
        <w:spacing w:after="0" w:line="240" w:lineRule="auto"/>
      </w:pPr>
      <w:r>
        <w:separator/>
      </w:r>
    </w:p>
  </w:footnote>
  <w:footnote w:type="continuationSeparator" w:id="0">
    <w:p w:rsidR="00893E27" w:rsidRDefault="00893E27" w:rsidP="00893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430" w:rsidRPr="00477430" w:rsidRDefault="00477430" w:rsidP="00477430">
    <w:pPr>
      <w:autoSpaceDE w:val="0"/>
      <w:autoSpaceDN w:val="0"/>
      <w:adjustRightInd w:val="0"/>
      <w:spacing w:before="120" w:after="120"/>
      <w:ind w:firstLine="0"/>
      <w:rPr>
        <w:rFonts w:cstheme="minorHAnsi"/>
      </w:rPr>
    </w:pPr>
    <w:r w:rsidRPr="00477430">
      <w:rPr>
        <w:rFonts w:cstheme="minorHAnsi"/>
      </w:rPr>
      <w:t>Developing and Executing an ASA St</w:t>
    </w:r>
    <w:r>
      <w:rPr>
        <w:rFonts w:cstheme="minorHAnsi"/>
      </w:rPr>
      <w:t>atistical Collaboration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382F"/>
    <w:multiLevelType w:val="hybridMultilevel"/>
    <w:tmpl w:val="26307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85709"/>
    <w:multiLevelType w:val="hybridMultilevel"/>
    <w:tmpl w:val="B5922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35328"/>
    <w:multiLevelType w:val="hybridMultilevel"/>
    <w:tmpl w:val="B9AEF45A"/>
    <w:lvl w:ilvl="0" w:tplc="106C6E4C">
      <w:numFmt w:val="bullet"/>
      <w:lvlText w:val="•"/>
      <w:lvlJc w:val="left"/>
      <w:pPr>
        <w:ind w:left="720" w:hanging="360"/>
      </w:pPr>
      <w:rPr>
        <w:rFonts w:ascii="ArialMT" w:eastAsiaTheme="minorEastAsia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37200"/>
    <w:multiLevelType w:val="hybridMultilevel"/>
    <w:tmpl w:val="506EF576"/>
    <w:lvl w:ilvl="0" w:tplc="106C6E4C">
      <w:numFmt w:val="bullet"/>
      <w:lvlText w:val="•"/>
      <w:lvlJc w:val="left"/>
      <w:pPr>
        <w:ind w:left="360" w:hanging="360"/>
      </w:pPr>
      <w:rPr>
        <w:rFonts w:ascii="ArialMT" w:eastAsiaTheme="minorEastAsia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A772C5"/>
    <w:multiLevelType w:val="hybridMultilevel"/>
    <w:tmpl w:val="86A6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B38CC"/>
    <w:multiLevelType w:val="hybridMultilevel"/>
    <w:tmpl w:val="07245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42485"/>
    <w:multiLevelType w:val="hybridMultilevel"/>
    <w:tmpl w:val="C7E66B1C"/>
    <w:lvl w:ilvl="0" w:tplc="106C6E4C">
      <w:numFmt w:val="bullet"/>
      <w:lvlText w:val="•"/>
      <w:lvlJc w:val="left"/>
      <w:pPr>
        <w:ind w:left="720" w:hanging="360"/>
      </w:pPr>
      <w:rPr>
        <w:rFonts w:ascii="ArialMT" w:eastAsiaTheme="minorEastAsia" w:hAnsi="ArialMT" w:cs="Arial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53C93"/>
    <w:multiLevelType w:val="hybridMultilevel"/>
    <w:tmpl w:val="2072017E"/>
    <w:lvl w:ilvl="0" w:tplc="106C6E4C">
      <w:numFmt w:val="bullet"/>
      <w:lvlText w:val="•"/>
      <w:lvlJc w:val="left"/>
      <w:pPr>
        <w:ind w:left="360" w:hanging="360"/>
      </w:pPr>
      <w:rPr>
        <w:rFonts w:ascii="ArialMT" w:eastAsiaTheme="minorEastAsia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6C1214"/>
    <w:multiLevelType w:val="hybridMultilevel"/>
    <w:tmpl w:val="FACE5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87136"/>
    <w:multiLevelType w:val="hybridMultilevel"/>
    <w:tmpl w:val="CEAAE014"/>
    <w:lvl w:ilvl="0" w:tplc="106C6E4C">
      <w:numFmt w:val="bullet"/>
      <w:lvlText w:val="•"/>
      <w:lvlJc w:val="left"/>
      <w:pPr>
        <w:ind w:left="720" w:hanging="360"/>
      </w:pPr>
      <w:rPr>
        <w:rFonts w:ascii="ArialMT" w:eastAsiaTheme="minorEastAsia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D223A"/>
    <w:multiLevelType w:val="hybridMultilevel"/>
    <w:tmpl w:val="ABDEFB98"/>
    <w:lvl w:ilvl="0" w:tplc="106C6E4C">
      <w:numFmt w:val="bullet"/>
      <w:lvlText w:val="•"/>
      <w:lvlJc w:val="left"/>
      <w:pPr>
        <w:ind w:left="720" w:hanging="360"/>
      </w:pPr>
      <w:rPr>
        <w:rFonts w:ascii="ArialMT" w:eastAsiaTheme="minorEastAsia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660CC"/>
    <w:multiLevelType w:val="hybridMultilevel"/>
    <w:tmpl w:val="64FE00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FE0F67"/>
    <w:multiLevelType w:val="hybridMultilevel"/>
    <w:tmpl w:val="17CA024E"/>
    <w:lvl w:ilvl="0" w:tplc="106C6E4C">
      <w:numFmt w:val="bullet"/>
      <w:lvlText w:val="•"/>
      <w:lvlJc w:val="left"/>
      <w:pPr>
        <w:ind w:left="360" w:hanging="360"/>
      </w:pPr>
      <w:rPr>
        <w:rFonts w:ascii="ArialMT" w:eastAsiaTheme="minorEastAsia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D126FD"/>
    <w:multiLevelType w:val="hybridMultilevel"/>
    <w:tmpl w:val="E8A21520"/>
    <w:lvl w:ilvl="0" w:tplc="106C6E4C">
      <w:numFmt w:val="bullet"/>
      <w:lvlText w:val="•"/>
      <w:lvlJc w:val="left"/>
      <w:pPr>
        <w:ind w:left="360" w:hanging="360"/>
      </w:pPr>
      <w:rPr>
        <w:rFonts w:ascii="ArialMT" w:eastAsiaTheme="minorEastAsia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EC4D6D"/>
    <w:multiLevelType w:val="hybridMultilevel"/>
    <w:tmpl w:val="0AA8200C"/>
    <w:lvl w:ilvl="0" w:tplc="106C6E4C">
      <w:numFmt w:val="bullet"/>
      <w:lvlText w:val="•"/>
      <w:lvlJc w:val="left"/>
      <w:pPr>
        <w:ind w:left="720" w:hanging="360"/>
      </w:pPr>
      <w:rPr>
        <w:rFonts w:ascii="ArialMT" w:eastAsiaTheme="minorEastAsia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341DBA"/>
    <w:multiLevelType w:val="hybridMultilevel"/>
    <w:tmpl w:val="4980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6B6E9E"/>
    <w:multiLevelType w:val="hybridMultilevel"/>
    <w:tmpl w:val="E84AE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A7DCE"/>
    <w:multiLevelType w:val="hybridMultilevel"/>
    <w:tmpl w:val="18665A92"/>
    <w:lvl w:ilvl="0" w:tplc="106C6E4C">
      <w:numFmt w:val="bullet"/>
      <w:lvlText w:val="•"/>
      <w:lvlJc w:val="left"/>
      <w:pPr>
        <w:ind w:left="360" w:hanging="360"/>
      </w:pPr>
      <w:rPr>
        <w:rFonts w:ascii="ArialMT" w:eastAsiaTheme="minorEastAsia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5"/>
  </w:num>
  <w:num w:numId="5">
    <w:abstractNumId w:val="11"/>
  </w:num>
  <w:num w:numId="6">
    <w:abstractNumId w:val="14"/>
  </w:num>
  <w:num w:numId="7">
    <w:abstractNumId w:val="0"/>
  </w:num>
  <w:num w:numId="8">
    <w:abstractNumId w:val="8"/>
  </w:num>
  <w:num w:numId="9">
    <w:abstractNumId w:val="10"/>
  </w:num>
  <w:num w:numId="10">
    <w:abstractNumId w:val="16"/>
  </w:num>
  <w:num w:numId="11">
    <w:abstractNumId w:val="1"/>
  </w:num>
  <w:num w:numId="12">
    <w:abstractNumId w:val="9"/>
  </w:num>
  <w:num w:numId="13">
    <w:abstractNumId w:val="2"/>
  </w:num>
  <w:num w:numId="14">
    <w:abstractNumId w:val="17"/>
  </w:num>
  <w:num w:numId="15">
    <w:abstractNumId w:val="7"/>
  </w:num>
  <w:num w:numId="16">
    <w:abstractNumId w:val="13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27"/>
    <w:rsid w:val="00143138"/>
    <w:rsid w:val="001625D5"/>
    <w:rsid w:val="00477430"/>
    <w:rsid w:val="005B7E27"/>
    <w:rsid w:val="006E4002"/>
    <w:rsid w:val="007C14E8"/>
    <w:rsid w:val="008253AB"/>
    <w:rsid w:val="00893E27"/>
    <w:rsid w:val="00DA2412"/>
    <w:rsid w:val="00DC1E05"/>
    <w:rsid w:val="00DE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30"/>
  </w:style>
  <w:style w:type="paragraph" w:styleId="Heading1">
    <w:name w:val="heading 1"/>
    <w:basedOn w:val="Normal"/>
    <w:next w:val="Normal"/>
    <w:link w:val="Heading1Char"/>
    <w:uiPriority w:val="9"/>
    <w:qFormat/>
    <w:rsid w:val="0047743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43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743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743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743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743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743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743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743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E2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3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E2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93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E2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77430"/>
    <w:pPr>
      <w:ind w:left="720"/>
      <w:contextualSpacing/>
    </w:pPr>
  </w:style>
  <w:style w:type="table" w:styleId="TableGrid">
    <w:name w:val="Table Grid"/>
    <w:basedOn w:val="TableNormal"/>
    <w:uiPriority w:val="59"/>
    <w:rsid w:val="00DC1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7743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74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7743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743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743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743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743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743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743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743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77430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7743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743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7430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477430"/>
    <w:rPr>
      <w:b/>
      <w:bCs/>
      <w:spacing w:val="0"/>
    </w:rPr>
  </w:style>
  <w:style w:type="character" w:styleId="Emphasis">
    <w:name w:val="Emphasis"/>
    <w:uiPriority w:val="20"/>
    <w:qFormat/>
    <w:rsid w:val="00477430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477430"/>
    <w:pPr>
      <w:spacing w:after="0" w:line="240" w:lineRule="auto"/>
      <w:ind w:firstLine="0"/>
    </w:pPr>
  </w:style>
  <w:style w:type="paragraph" w:styleId="Quote">
    <w:name w:val="Quote"/>
    <w:basedOn w:val="Normal"/>
    <w:next w:val="Normal"/>
    <w:link w:val="QuoteChar"/>
    <w:uiPriority w:val="29"/>
    <w:qFormat/>
    <w:rsid w:val="00477430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77430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7430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743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47743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77430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477430"/>
    <w:rPr>
      <w:smallCaps/>
    </w:rPr>
  </w:style>
  <w:style w:type="character" w:styleId="IntenseReference">
    <w:name w:val="Intense Reference"/>
    <w:uiPriority w:val="32"/>
    <w:qFormat/>
    <w:rsid w:val="00477430"/>
    <w:rPr>
      <w:b/>
      <w:bCs/>
      <w:smallCaps/>
      <w:color w:val="auto"/>
    </w:rPr>
  </w:style>
  <w:style w:type="character" w:styleId="BookTitle">
    <w:name w:val="Book Title"/>
    <w:uiPriority w:val="33"/>
    <w:qFormat/>
    <w:rsid w:val="0047743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7430"/>
    <w:pPr>
      <w:outlineLvl w:val="9"/>
    </w:pPr>
    <w:rPr>
      <w:lang w:bidi="en-US"/>
    </w:rPr>
  </w:style>
  <w:style w:type="table" w:styleId="LightShading">
    <w:name w:val="Light Shading"/>
    <w:basedOn w:val="TableNormal"/>
    <w:uiPriority w:val="60"/>
    <w:rsid w:val="006E40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30"/>
  </w:style>
  <w:style w:type="paragraph" w:styleId="Heading1">
    <w:name w:val="heading 1"/>
    <w:basedOn w:val="Normal"/>
    <w:next w:val="Normal"/>
    <w:link w:val="Heading1Char"/>
    <w:uiPriority w:val="9"/>
    <w:qFormat/>
    <w:rsid w:val="0047743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43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743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743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743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743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743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743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743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E2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3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E2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93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E2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77430"/>
    <w:pPr>
      <w:ind w:left="720"/>
      <w:contextualSpacing/>
    </w:pPr>
  </w:style>
  <w:style w:type="table" w:styleId="TableGrid">
    <w:name w:val="Table Grid"/>
    <w:basedOn w:val="TableNormal"/>
    <w:uiPriority w:val="59"/>
    <w:rsid w:val="00DC1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7743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74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7743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743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743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743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743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743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743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743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77430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7743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743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7430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477430"/>
    <w:rPr>
      <w:b/>
      <w:bCs/>
      <w:spacing w:val="0"/>
    </w:rPr>
  </w:style>
  <w:style w:type="character" w:styleId="Emphasis">
    <w:name w:val="Emphasis"/>
    <w:uiPriority w:val="20"/>
    <w:qFormat/>
    <w:rsid w:val="00477430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477430"/>
    <w:pPr>
      <w:spacing w:after="0" w:line="240" w:lineRule="auto"/>
      <w:ind w:firstLine="0"/>
    </w:pPr>
  </w:style>
  <w:style w:type="paragraph" w:styleId="Quote">
    <w:name w:val="Quote"/>
    <w:basedOn w:val="Normal"/>
    <w:next w:val="Normal"/>
    <w:link w:val="QuoteChar"/>
    <w:uiPriority w:val="29"/>
    <w:qFormat/>
    <w:rsid w:val="00477430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77430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7430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743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47743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77430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477430"/>
    <w:rPr>
      <w:smallCaps/>
    </w:rPr>
  </w:style>
  <w:style w:type="character" w:styleId="IntenseReference">
    <w:name w:val="Intense Reference"/>
    <w:uiPriority w:val="32"/>
    <w:qFormat/>
    <w:rsid w:val="00477430"/>
    <w:rPr>
      <w:b/>
      <w:bCs/>
      <w:smallCaps/>
      <w:color w:val="auto"/>
    </w:rPr>
  </w:style>
  <w:style w:type="character" w:styleId="BookTitle">
    <w:name w:val="Book Title"/>
    <w:uiPriority w:val="33"/>
    <w:qFormat/>
    <w:rsid w:val="0047743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7430"/>
    <w:pPr>
      <w:outlineLvl w:val="9"/>
    </w:pPr>
    <w:rPr>
      <w:lang w:bidi="en-US"/>
    </w:rPr>
  </w:style>
  <w:style w:type="table" w:styleId="LightShading">
    <w:name w:val="Light Shading"/>
    <w:basedOn w:val="TableNormal"/>
    <w:uiPriority w:val="60"/>
    <w:rsid w:val="006E40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4316F-6B76-4A1F-B42A-58D71235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10</Pages>
  <Words>4388</Words>
  <Characters>25012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Manpower</Company>
  <LinksUpToDate>false</LinksUpToDate>
  <CharactersWithSpaces>29342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Kincaid, Chuck</dc:creator>
  <cp:lastModifiedBy>Kincaid, Chuck</cp:lastModifiedBy>
  <cp:revision>2</cp:revision>
  <dcterms:created xsi:type="dcterms:W3CDTF">2016-05-04T15:26:00Z</dcterms:created>
  <dcterms:modified xsi:type="dcterms:W3CDTF">2016-05-31T20:18:00Z</dcterms:modified>
</cp:coreProperties>
</file>