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7A" w:rsidRDefault="0074567A" w:rsidP="00CB7EB9">
      <w:pPr>
        <w:shd w:val="clear" w:color="auto" w:fill="FFFFFF"/>
        <w:spacing w:after="0" w:line="264" w:lineRule="atLeast"/>
        <w:ind w:left="720" w:hanging="720"/>
        <w:rPr>
          <w:rFonts w:ascii="Verdana" w:eastAsia="Times New Roman" w:hAnsi="Verdana" w:cs="Arial"/>
          <w:bCs/>
          <w:color w:val="444444"/>
          <w:sz w:val="18"/>
          <w:szCs w:val="17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263" behindDoc="1" locked="0" layoutInCell="1" allowOverlap="1" wp14:anchorId="1D3E7284" wp14:editId="7FBBF3BD">
            <wp:simplePos x="0" y="0"/>
            <wp:positionH relativeFrom="column">
              <wp:posOffset>1562100</wp:posOffset>
            </wp:positionH>
            <wp:positionV relativeFrom="paragraph">
              <wp:posOffset>-819150</wp:posOffset>
            </wp:positionV>
            <wp:extent cx="4150995" cy="1457325"/>
            <wp:effectExtent l="0" t="0" r="1905" b="9525"/>
            <wp:wrapTight wrapText="bothSides">
              <wp:wrapPolygon edited="0">
                <wp:start x="0" y="0"/>
                <wp:lineTo x="0" y="21459"/>
                <wp:lineTo x="21511" y="21459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-FullwithTag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67A" w:rsidRDefault="0074567A" w:rsidP="00CB7EB9">
      <w:pPr>
        <w:shd w:val="clear" w:color="auto" w:fill="FFFFFF"/>
        <w:spacing w:after="0" w:line="264" w:lineRule="atLeast"/>
        <w:ind w:left="720" w:hanging="720"/>
        <w:rPr>
          <w:rFonts w:ascii="Verdana" w:eastAsia="Times New Roman" w:hAnsi="Verdana" w:cs="Arial"/>
          <w:bCs/>
          <w:color w:val="444444"/>
          <w:sz w:val="18"/>
          <w:szCs w:val="17"/>
        </w:rPr>
      </w:pPr>
    </w:p>
    <w:p w:rsidR="0074567A" w:rsidRDefault="0074567A" w:rsidP="00CB7EB9">
      <w:pPr>
        <w:shd w:val="clear" w:color="auto" w:fill="FFFFFF"/>
        <w:spacing w:after="0" w:line="264" w:lineRule="atLeast"/>
        <w:ind w:left="720" w:hanging="720"/>
        <w:rPr>
          <w:rFonts w:ascii="Verdana" w:eastAsia="Times New Roman" w:hAnsi="Verdana" w:cs="Arial"/>
          <w:bCs/>
          <w:color w:val="444444"/>
          <w:sz w:val="18"/>
          <w:szCs w:val="17"/>
        </w:rPr>
      </w:pPr>
    </w:p>
    <w:p w:rsidR="0074567A" w:rsidRDefault="0074567A" w:rsidP="00CB7EB9">
      <w:pPr>
        <w:shd w:val="clear" w:color="auto" w:fill="FFFFFF"/>
        <w:spacing w:after="0" w:line="264" w:lineRule="atLeast"/>
        <w:ind w:left="720" w:hanging="720"/>
        <w:rPr>
          <w:rFonts w:ascii="Verdana" w:eastAsia="Times New Roman" w:hAnsi="Verdana" w:cs="Arial"/>
          <w:bCs/>
          <w:color w:val="444444"/>
          <w:sz w:val="18"/>
          <w:szCs w:val="17"/>
        </w:rPr>
      </w:pPr>
    </w:p>
    <w:p w:rsidR="00CB7EB9" w:rsidRDefault="00CB7EB9" w:rsidP="00CB7EB9">
      <w:pPr>
        <w:shd w:val="clear" w:color="auto" w:fill="FFFFFF"/>
        <w:spacing w:after="0" w:line="264" w:lineRule="atLeast"/>
        <w:ind w:left="720" w:hanging="720"/>
        <w:rPr>
          <w:rFonts w:ascii="Verdana" w:eastAsia="Times New Roman" w:hAnsi="Verdana" w:cs="Arial"/>
          <w:bCs/>
          <w:color w:val="444444"/>
          <w:sz w:val="18"/>
          <w:szCs w:val="17"/>
        </w:rPr>
      </w:pPr>
    </w:p>
    <w:p w:rsidR="00CB7EB9" w:rsidRDefault="00CB7EB9" w:rsidP="00CB7EB9">
      <w:pPr>
        <w:shd w:val="clear" w:color="auto" w:fill="FFFFFF"/>
        <w:spacing w:after="0" w:line="264" w:lineRule="atLeast"/>
        <w:ind w:left="720" w:hanging="720"/>
        <w:rPr>
          <w:rFonts w:ascii="Verdana" w:eastAsia="Times New Roman" w:hAnsi="Verdana" w:cs="Arial"/>
          <w:bCs/>
          <w:color w:val="444444"/>
          <w:sz w:val="18"/>
          <w:szCs w:val="17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299"/>
        <w:gridCol w:w="6557"/>
      </w:tblGrid>
      <w:tr w:rsidR="001468B4" w:rsidTr="009071CC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8B4" w:rsidRDefault="00BA7329" w:rsidP="00024FA0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eastAsia="Times New Roman" w:cs="Arial"/>
                <w:bCs/>
                <w:color w:val="444444"/>
                <w:sz w:val="32"/>
                <w:szCs w:val="17"/>
              </w:rPr>
            </w:pPr>
            <w:r>
              <w:rPr>
                <w:rFonts w:eastAsia="Times New Roman" w:cs="Arial"/>
                <w:bCs/>
                <w:color w:val="444444"/>
                <w:sz w:val="32"/>
                <w:szCs w:val="17"/>
              </w:rPr>
              <w:t>Differential Privacy</w:t>
            </w:r>
            <w:r w:rsidR="00024FA0">
              <w:rPr>
                <w:rFonts w:eastAsia="Times New Roman" w:cs="Arial"/>
                <w:bCs/>
                <w:color w:val="444444"/>
                <w:sz w:val="32"/>
                <w:szCs w:val="17"/>
              </w:rPr>
              <w:t>:</w:t>
            </w:r>
            <w:r>
              <w:rPr>
                <w:rFonts w:eastAsia="Times New Roman" w:cs="Arial"/>
                <w:bCs/>
                <w:color w:val="444444"/>
                <w:sz w:val="32"/>
                <w:szCs w:val="17"/>
              </w:rPr>
              <w:t xml:space="preserve"> Protecting Individuals from Re-Identification</w:t>
            </w:r>
          </w:p>
          <w:p w:rsidR="002D58BF" w:rsidRPr="00883584" w:rsidRDefault="002D58BF" w:rsidP="00024FA0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eastAsia="Times New Roman" w:cs="Arial"/>
                <w:bCs/>
                <w:color w:val="444444"/>
                <w:sz w:val="32"/>
                <w:szCs w:val="17"/>
              </w:rPr>
            </w:pPr>
          </w:p>
        </w:tc>
      </w:tr>
      <w:tr w:rsidR="00CB7EB9" w:rsidTr="000A4065">
        <w:trPr>
          <w:trHeight w:val="8838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883584" w:rsidRPr="003A6683" w:rsidRDefault="00883584" w:rsidP="003D3E56">
            <w:pPr>
              <w:spacing w:line="264" w:lineRule="atLeast"/>
              <w:jc w:val="center"/>
              <w:rPr>
                <w:rFonts w:ascii="Verdana" w:eastAsia="Times New Roman" w:hAnsi="Verdana" w:cs="Arial"/>
                <w:bCs/>
                <w:color w:val="444444"/>
                <w:sz w:val="32"/>
                <w:szCs w:val="17"/>
              </w:rPr>
            </w:pPr>
          </w:p>
          <w:p w:rsidR="00694F36" w:rsidRPr="003A6683" w:rsidRDefault="00773C63" w:rsidP="003D3E56">
            <w:pPr>
              <w:spacing w:line="264" w:lineRule="atLeast"/>
              <w:jc w:val="center"/>
              <w:rPr>
                <w:rFonts w:ascii="Verdana" w:eastAsia="Times New Roman" w:hAnsi="Verdana" w:cs="Arial"/>
                <w:bCs/>
                <w:color w:val="444444"/>
                <w:sz w:val="32"/>
                <w:szCs w:val="17"/>
              </w:rPr>
            </w:pPr>
            <w:r w:rsidRPr="00773C63">
              <w:rPr>
                <w:rFonts w:ascii="Verdana" w:eastAsia="Times New Roman" w:hAnsi="Verdana" w:cs="Arial"/>
                <w:bCs/>
                <w:noProof/>
                <w:color w:val="444444"/>
                <w:sz w:val="32"/>
                <w:szCs w:val="17"/>
              </w:rPr>
              <w:drawing>
                <wp:inline distT="0" distB="0" distL="0" distR="0">
                  <wp:extent cx="1247775" cy="1600406"/>
                  <wp:effectExtent l="0" t="0" r="0" b="0"/>
                  <wp:docPr id="1" name="Picture 1" descr="C:\Users\JBD\AppData\Local\Microsoft\Windows\Temporary Internet Files\Content.Outlook\WTPW0Q86\m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D\AppData\Local\Microsoft\Windows\Temporary Internet Files\Content.Outlook\WTPW0Q86\m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175" cy="160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584" w:rsidRPr="003A6683" w:rsidRDefault="00773C63" w:rsidP="003D3E56">
            <w:pPr>
              <w:spacing w:line="264" w:lineRule="atLeast"/>
              <w:jc w:val="center"/>
              <w:rPr>
                <w:rFonts w:ascii="Verdana" w:eastAsia="Times New Roman" w:hAnsi="Verdana" w:cs="Arial"/>
                <w:bCs/>
                <w:color w:val="444444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444444"/>
                <w:sz w:val="17"/>
                <w:szCs w:val="17"/>
              </w:rPr>
              <w:t>Dan Kifer</w:t>
            </w:r>
          </w:p>
          <w:p w:rsidR="00883584" w:rsidRPr="003A6683" w:rsidRDefault="00883584" w:rsidP="003D3E56">
            <w:pPr>
              <w:spacing w:line="264" w:lineRule="atLeast"/>
              <w:jc w:val="center"/>
              <w:rPr>
                <w:rFonts w:ascii="Verdana" w:eastAsia="Times New Roman" w:hAnsi="Verdana" w:cs="Arial"/>
                <w:bCs/>
                <w:color w:val="444444"/>
                <w:sz w:val="32"/>
                <w:szCs w:val="17"/>
              </w:rPr>
            </w:pPr>
          </w:p>
          <w:p w:rsidR="00883584" w:rsidRPr="003A6683" w:rsidRDefault="00CB1614" w:rsidP="003D3E56">
            <w:pPr>
              <w:spacing w:line="264" w:lineRule="atLeast"/>
              <w:jc w:val="center"/>
              <w:rPr>
                <w:rFonts w:ascii="Verdana" w:eastAsia="Times New Roman" w:hAnsi="Verdana" w:cs="Arial"/>
                <w:bCs/>
                <w:color w:val="444444"/>
                <w:sz w:val="32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235691" cy="1562100"/>
                  <wp:effectExtent l="0" t="0" r="3175" b="0"/>
                  <wp:docPr id="3" name="Picture 3" descr="Vishesh Kar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hesh Kar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68" cy="157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584" w:rsidRPr="00CB1614" w:rsidRDefault="00CB1614" w:rsidP="003D3E56">
            <w:pPr>
              <w:spacing w:line="264" w:lineRule="atLeast"/>
              <w:jc w:val="center"/>
              <w:rPr>
                <w:rFonts w:ascii="Verdana" w:eastAsia="Times New Roman" w:hAnsi="Verdana" w:cs="Arial"/>
                <w:bCs/>
                <w:color w:val="444444"/>
                <w:sz w:val="17"/>
                <w:szCs w:val="17"/>
              </w:rPr>
            </w:pPr>
            <w:r w:rsidRPr="00CB1614">
              <w:rPr>
                <w:rFonts w:ascii="Verdana" w:hAnsi="Verdana"/>
                <w:sz w:val="17"/>
                <w:szCs w:val="17"/>
              </w:rPr>
              <w:t>Vishesh Karwa</w:t>
            </w:r>
          </w:p>
          <w:p w:rsidR="00883584" w:rsidRPr="003A6683" w:rsidRDefault="00883584" w:rsidP="003D3E56">
            <w:pPr>
              <w:spacing w:line="264" w:lineRule="atLeast"/>
              <w:jc w:val="center"/>
              <w:rPr>
                <w:rFonts w:ascii="Verdana" w:eastAsia="Times New Roman" w:hAnsi="Verdana" w:cs="Arial"/>
                <w:bCs/>
                <w:color w:val="444444"/>
                <w:sz w:val="32"/>
                <w:szCs w:val="17"/>
              </w:rPr>
            </w:pPr>
          </w:p>
          <w:p w:rsidR="00883584" w:rsidRPr="003A6683" w:rsidRDefault="000A4065" w:rsidP="003D3E56">
            <w:pPr>
              <w:spacing w:line="264" w:lineRule="atLeast"/>
              <w:jc w:val="center"/>
              <w:rPr>
                <w:rFonts w:ascii="Verdana" w:eastAsia="Times New Roman" w:hAnsi="Verdana" w:cs="Arial"/>
                <w:bCs/>
                <w:color w:val="444444"/>
                <w:sz w:val="32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595438"/>
                  <wp:effectExtent l="0" t="0" r="0" b="5080"/>
                  <wp:docPr id="6" name="Picture 6" descr="Aleksandra Slavkov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eksandra Slavkov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48" cy="16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683" w:rsidRPr="00CB1614" w:rsidRDefault="00CB1614" w:rsidP="00BA7329">
            <w:pPr>
              <w:spacing w:line="264" w:lineRule="atLeast"/>
              <w:jc w:val="center"/>
              <w:rPr>
                <w:rFonts w:ascii="Verdana" w:eastAsia="Times New Roman" w:hAnsi="Verdana" w:cs="Arial"/>
                <w:bCs/>
                <w:color w:val="444444"/>
                <w:sz w:val="17"/>
                <w:szCs w:val="17"/>
              </w:rPr>
            </w:pPr>
            <w:r w:rsidRPr="00CB1614">
              <w:rPr>
                <w:rFonts w:ascii="Verdana" w:eastAsia="Times New Roman" w:hAnsi="Verdana" w:cs="Arial"/>
                <w:bCs/>
                <w:color w:val="444444"/>
                <w:sz w:val="17"/>
                <w:szCs w:val="17"/>
              </w:rPr>
              <w:t>Ale</w:t>
            </w:r>
            <w:r w:rsidR="00BA7329">
              <w:rPr>
                <w:rFonts w:ascii="Verdana" w:eastAsia="Times New Roman" w:hAnsi="Verdana" w:cs="Arial"/>
                <w:bCs/>
                <w:color w:val="444444"/>
                <w:sz w:val="17"/>
                <w:szCs w:val="17"/>
              </w:rPr>
              <w:t>k</w:t>
            </w:r>
            <w:r w:rsidRPr="00CB1614">
              <w:rPr>
                <w:rFonts w:ascii="Verdana" w:eastAsia="Times New Roman" w:hAnsi="Verdana" w:cs="Arial"/>
                <w:bCs/>
                <w:color w:val="444444"/>
                <w:sz w:val="17"/>
                <w:szCs w:val="17"/>
              </w:rPr>
              <w:t>sandra Slavkovic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2D58BF" w:rsidRDefault="002D58BF" w:rsidP="00694F36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ascii="Verdana" w:eastAsia="Times New Roman" w:hAnsi="Verdana" w:cs="Arial"/>
                <w:color w:val="444444"/>
                <w:sz w:val="17"/>
                <w:szCs w:val="17"/>
                <w:lang w:val="en"/>
              </w:rPr>
            </w:pPr>
          </w:p>
          <w:p w:rsidR="002D58BF" w:rsidRDefault="002D58BF" w:rsidP="00694F36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ascii="Verdana" w:eastAsia="Times New Roman" w:hAnsi="Verdana" w:cs="Arial"/>
                <w:color w:val="444444"/>
                <w:sz w:val="17"/>
                <w:szCs w:val="17"/>
                <w:lang w:val="en"/>
              </w:rPr>
            </w:pPr>
          </w:p>
          <w:p w:rsidR="00694F36" w:rsidRPr="00BA7329" w:rsidRDefault="00694F36" w:rsidP="00694F36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ascii="Verdana" w:eastAsia="Times New Roman" w:hAnsi="Verdana" w:cs="Arial"/>
                <w:color w:val="444444"/>
                <w:sz w:val="20"/>
                <w:szCs w:val="17"/>
                <w:lang w:val="en"/>
              </w:rPr>
            </w:pPr>
            <w:r>
              <w:rPr>
                <w:rFonts w:ascii="Verdana" w:eastAsia="Times New Roman" w:hAnsi="Verdana" w:cs="Arial"/>
                <w:color w:val="444444"/>
                <w:sz w:val="17"/>
                <w:szCs w:val="17"/>
                <w:lang w:val="en"/>
              </w:rPr>
              <w:t xml:space="preserve">A </w:t>
            </w:r>
            <w:r w:rsidR="001039A0" w:rsidRPr="00BA7329">
              <w:rPr>
                <w:rFonts w:ascii="Verdana" w:eastAsia="Times New Roman" w:hAnsi="Verdana" w:cs="Arial"/>
                <w:color w:val="444444"/>
                <w:sz w:val="20"/>
                <w:szCs w:val="17"/>
                <w:lang w:val="en"/>
              </w:rPr>
              <w:t xml:space="preserve">FREE webinar </w:t>
            </w:r>
            <w:r w:rsidRPr="00BA7329">
              <w:rPr>
                <w:rFonts w:ascii="Verdana" w:eastAsia="Times New Roman" w:hAnsi="Verdana" w:cs="Arial"/>
                <w:color w:val="444444"/>
                <w:sz w:val="20"/>
                <w:szCs w:val="17"/>
                <w:lang w:val="en"/>
              </w:rPr>
              <w:t>featuring</w:t>
            </w:r>
            <w:r w:rsidR="001039A0" w:rsidRPr="00BA7329">
              <w:rPr>
                <w:rFonts w:ascii="Verdana" w:eastAsia="Times New Roman" w:hAnsi="Verdana" w:cs="Arial"/>
                <w:color w:val="444444"/>
                <w:sz w:val="20"/>
                <w:szCs w:val="17"/>
                <w:lang w:val="en"/>
              </w:rPr>
              <w:t>:</w:t>
            </w:r>
          </w:p>
          <w:p w:rsidR="00694F36" w:rsidRPr="00BA7329" w:rsidRDefault="00773C63" w:rsidP="00694F36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</w:rPr>
            </w:pPr>
            <w:r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</w:rPr>
              <w:t>Daniel Kifer</w:t>
            </w:r>
            <w:r w:rsidR="00694F36"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</w:rPr>
              <w:t xml:space="preserve">, </w:t>
            </w:r>
            <w:r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</w:rPr>
              <w:t xml:space="preserve">Pennsylvania State </w:t>
            </w:r>
            <w:r w:rsidR="00694F36"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</w:rPr>
              <w:t>University</w:t>
            </w:r>
            <w:r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</w:rPr>
              <w:t xml:space="preserve"> </w:t>
            </w:r>
          </w:p>
          <w:p w:rsidR="00694F36" w:rsidRPr="00BA7329" w:rsidRDefault="00CB1614" w:rsidP="00694F36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ascii="Verdana" w:eastAsia="Times New Roman" w:hAnsi="Verdana" w:cs="Arial"/>
                <w:color w:val="444444"/>
                <w:sz w:val="20"/>
                <w:szCs w:val="17"/>
              </w:rPr>
            </w:pPr>
            <w:r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</w:rPr>
              <w:t>Vishesh Karwa</w:t>
            </w:r>
            <w:r w:rsidR="00694F36"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</w:rPr>
              <w:t xml:space="preserve">, </w:t>
            </w:r>
            <w:r w:rsidR="007855FC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</w:rPr>
              <w:t xml:space="preserve">Harvard </w:t>
            </w:r>
            <w:r w:rsidR="00694F36"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</w:rPr>
              <w:t>University</w:t>
            </w:r>
            <w:r w:rsidR="00B519B6"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</w:rPr>
              <w:t xml:space="preserve"> </w:t>
            </w:r>
          </w:p>
          <w:p w:rsidR="002D58BF" w:rsidRDefault="00694F36" w:rsidP="00694F36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ascii="Verdana" w:eastAsia="Times New Roman" w:hAnsi="Verdana" w:cs="Arial"/>
                <w:color w:val="444444"/>
                <w:sz w:val="20"/>
                <w:szCs w:val="17"/>
                <w:lang w:val="en"/>
              </w:rPr>
            </w:pPr>
            <w:r w:rsidRPr="00BA7329">
              <w:rPr>
                <w:rFonts w:ascii="Verdana" w:eastAsia="Times New Roman" w:hAnsi="Verdana" w:cs="Arial"/>
                <w:color w:val="444444"/>
                <w:sz w:val="20"/>
                <w:szCs w:val="17"/>
                <w:lang w:val="en"/>
              </w:rPr>
              <w:t xml:space="preserve">Moderator </w:t>
            </w:r>
          </w:p>
          <w:p w:rsidR="00694F36" w:rsidRPr="00BA7329" w:rsidRDefault="00CB1614" w:rsidP="00694F36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ascii="Verdana" w:eastAsia="Times New Roman" w:hAnsi="Verdana" w:cs="Arial"/>
                <w:color w:val="444444"/>
                <w:sz w:val="20"/>
                <w:szCs w:val="17"/>
                <w:lang w:val="en"/>
              </w:rPr>
            </w:pPr>
            <w:r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  <w:lang w:val="en"/>
              </w:rPr>
              <w:t>Ale</w:t>
            </w:r>
            <w:r w:rsidR="00BA7329"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  <w:lang w:val="en"/>
              </w:rPr>
              <w:t>ks</w:t>
            </w:r>
            <w:r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  <w:lang w:val="en"/>
              </w:rPr>
              <w:t>andra Slavkovic</w:t>
            </w:r>
            <w:r w:rsidR="00694F36"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  <w:lang w:val="en"/>
              </w:rPr>
              <w:t xml:space="preserve">, </w:t>
            </w:r>
            <w:r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</w:rPr>
              <w:t>Pennsylvania State University</w:t>
            </w:r>
            <w:r w:rsidR="00B519B6" w:rsidRPr="00BA7329"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  <w:lang w:val="en"/>
              </w:rPr>
              <w:t xml:space="preserve"> </w:t>
            </w:r>
          </w:p>
          <w:p w:rsidR="00694F36" w:rsidRPr="00BA7329" w:rsidRDefault="00694F36" w:rsidP="00694F36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ascii="Verdana" w:eastAsia="Times New Roman" w:hAnsi="Verdana" w:cs="Arial"/>
                <w:b/>
                <w:color w:val="444444"/>
                <w:sz w:val="20"/>
                <w:szCs w:val="17"/>
                <w:lang w:val="en"/>
              </w:rPr>
            </w:pPr>
          </w:p>
          <w:p w:rsidR="00694F36" w:rsidRPr="00BA7329" w:rsidRDefault="00CB1614" w:rsidP="00694F36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</w:pPr>
            <w:r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  <w:t>Friday</w:t>
            </w:r>
            <w:r w:rsidR="00E123DE"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  <w:t xml:space="preserve">, February </w:t>
            </w:r>
            <w:r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  <w:t>10</w:t>
            </w:r>
            <w:r w:rsidR="00694F36"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</w:rPr>
              <w:t>, 201</w:t>
            </w:r>
            <w:r w:rsidR="00E123DE"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</w:rPr>
              <w:t>7</w:t>
            </w:r>
            <w:r w:rsidR="00A96600"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</w:rPr>
              <w:t>,</w:t>
            </w:r>
            <w:r w:rsidR="002D58BF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</w:rPr>
              <w:t xml:space="preserve"> </w:t>
            </w:r>
            <w:r w:rsidR="00E123DE"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  <w:t>1</w:t>
            </w:r>
            <w:r w:rsidR="00694F36"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  <w:t>:</w:t>
            </w:r>
            <w:r w:rsidR="00E123DE"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  <w:t>0</w:t>
            </w:r>
            <w:r w:rsidR="00694F36"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  <w:t>0</w:t>
            </w:r>
            <w:r w:rsid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  <w:t>-2:00</w:t>
            </w:r>
            <w:r w:rsidR="00694F36"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  <w:t xml:space="preserve"> p.m. </w:t>
            </w:r>
            <w:r w:rsidR="00A96600"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  <w:t>EST</w:t>
            </w:r>
          </w:p>
          <w:p w:rsidR="00A96600" w:rsidRPr="00BA7329" w:rsidRDefault="00A96600" w:rsidP="00694F36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</w:pPr>
            <w:r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  <w:t>Twitter Hashtag: #</w:t>
            </w:r>
            <w:r w:rsidR="003B7A2B" w:rsidRPr="00BA7329">
              <w:rPr>
                <w:rFonts w:ascii="Verdana" w:eastAsia="Times New Roman" w:hAnsi="Verdana" w:cs="Arial"/>
                <w:bCs/>
                <w:color w:val="444444"/>
                <w:sz w:val="20"/>
                <w:szCs w:val="17"/>
                <w:lang w:val="en"/>
              </w:rPr>
              <w:t>ASAwebinar</w:t>
            </w:r>
          </w:p>
          <w:p w:rsidR="00694F36" w:rsidRPr="00BA7329" w:rsidRDefault="00694F36" w:rsidP="00694F36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ascii="Verdana" w:eastAsia="Times New Roman" w:hAnsi="Verdana" w:cs="Arial"/>
                <w:color w:val="444444"/>
                <w:sz w:val="20"/>
                <w:szCs w:val="17"/>
                <w:lang w:val="en"/>
              </w:rPr>
            </w:pPr>
          </w:p>
          <w:p w:rsidR="00694F36" w:rsidRPr="00BA7329" w:rsidRDefault="00BA7329" w:rsidP="00BA7329">
            <w:pPr>
              <w:shd w:val="clear" w:color="auto" w:fill="FFFFFF"/>
              <w:spacing w:line="264" w:lineRule="atLeast"/>
              <w:ind w:left="720" w:hanging="720"/>
              <w:jc w:val="center"/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17"/>
                <w:lang w:val="en"/>
              </w:rPr>
            </w:pPr>
            <w:r w:rsidRPr="00BA7329">
              <w:rPr>
                <w:rFonts w:ascii="Verdana" w:eastAsia="Times New Roman" w:hAnsi="Verdana" w:cs="Arial"/>
                <w:color w:val="444444"/>
                <w:sz w:val="20"/>
                <w:szCs w:val="17"/>
                <w:lang w:val="en"/>
              </w:rPr>
              <w:t>Sponsored by the</w:t>
            </w:r>
            <w:r>
              <w:rPr>
                <w:rFonts w:ascii="Verdana" w:eastAsia="Times New Roman" w:hAnsi="Verdana" w:cs="Arial"/>
                <w:color w:val="444444"/>
                <w:sz w:val="20"/>
                <w:szCs w:val="17"/>
                <w:lang w:val="en"/>
              </w:rPr>
              <w:t xml:space="preserve"> </w:t>
            </w:r>
            <w:r w:rsidR="00694F36" w:rsidRPr="00BA7329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17"/>
                <w:lang w:val="en"/>
              </w:rPr>
              <w:t>ASA-</w:t>
            </w:r>
            <w:r w:rsidR="00E123DE" w:rsidRPr="00BA7329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17"/>
                <w:lang w:val="en"/>
              </w:rPr>
              <w:t>Privacy &amp; Confidentiality Committee</w:t>
            </w:r>
          </w:p>
          <w:p w:rsidR="00694F36" w:rsidRDefault="00694F36" w:rsidP="00694F36">
            <w:pPr>
              <w:shd w:val="clear" w:color="auto" w:fill="FFFFFF"/>
              <w:spacing w:line="264" w:lineRule="atLeast"/>
              <w:rPr>
                <w:rFonts w:ascii="Verdana" w:eastAsia="Times New Roman" w:hAnsi="Verdana" w:cs="Arial"/>
                <w:color w:val="444444"/>
                <w:sz w:val="20"/>
                <w:szCs w:val="17"/>
                <w:lang w:val="en"/>
              </w:rPr>
            </w:pPr>
          </w:p>
          <w:p w:rsidR="00281FFC" w:rsidRDefault="006555F8" w:rsidP="00A75AC2">
            <w:pPr>
              <w:pStyle w:val="PlainText"/>
              <w:jc w:val="both"/>
              <w:rPr>
                <w:rFonts w:ascii="Verdana" w:eastAsia="Times New Roman" w:hAnsi="Verdana" w:cs="Arial"/>
                <w:sz w:val="20"/>
                <w:szCs w:val="16"/>
              </w:rPr>
            </w:pPr>
            <w:r w:rsidRPr="00BA7329">
              <w:rPr>
                <w:rFonts w:ascii="Verdana" w:hAnsi="Verdana"/>
                <w:sz w:val="20"/>
                <w:szCs w:val="16"/>
                <w:lang w:val="en"/>
              </w:rPr>
              <w:t xml:space="preserve">Differential privacy is a </w:t>
            </w:r>
            <w:r w:rsidR="00281FFC">
              <w:rPr>
                <w:rFonts w:ascii="Verdana" w:hAnsi="Verdana"/>
                <w:sz w:val="20"/>
                <w:szCs w:val="16"/>
                <w:lang w:val="en"/>
              </w:rPr>
              <w:t>statistical</w:t>
            </w:r>
            <w:r w:rsidR="00281FFC" w:rsidRPr="00BA7329">
              <w:rPr>
                <w:rFonts w:ascii="Verdana" w:hAnsi="Verdana"/>
                <w:sz w:val="20"/>
                <w:szCs w:val="16"/>
                <w:lang w:val="en"/>
              </w:rPr>
              <w:t xml:space="preserve"> </w:t>
            </w:r>
            <w:r w:rsidRPr="00BA7329">
              <w:rPr>
                <w:rFonts w:ascii="Verdana" w:hAnsi="Verdana"/>
                <w:sz w:val="20"/>
                <w:szCs w:val="16"/>
                <w:lang w:val="en"/>
              </w:rPr>
              <w:t>framework for protecting privacy interests in statistical databases</w:t>
            </w:r>
            <w:r w:rsidR="00BA7329">
              <w:rPr>
                <w:rFonts w:ascii="Verdana" w:hAnsi="Verdana"/>
                <w:sz w:val="20"/>
                <w:szCs w:val="16"/>
                <w:lang w:val="en"/>
              </w:rPr>
              <w:t xml:space="preserve"> by </w:t>
            </w:r>
            <w:r w:rsidR="00C168B0" w:rsidRPr="00BA7329">
              <w:rPr>
                <w:rFonts w:ascii="Verdana" w:hAnsi="Verdana"/>
                <w:sz w:val="20"/>
                <w:szCs w:val="16"/>
                <w:lang w:val="en"/>
              </w:rPr>
              <w:t>focus</w:t>
            </w:r>
            <w:r w:rsidR="00BA7329">
              <w:rPr>
                <w:rFonts w:ascii="Verdana" w:hAnsi="Verdana"/>
                <w:sz w:val="20"/>
                <w:szCs w:val="16"/>
                <w:lang w:val="en"/>
              </w:rPr>
              <w:t>ing</w:t>
            </w:r>
            <w:r w:rsidR="00C168B0" w:rsidRPr="00BA7329">
              <w:rPr>
                <w:rFonts w:ascii="Verdana" w:hAnsi="Verdana"/>
                <w:sz w:val="20"/>
                <w:szCs w:val="16"/>
                <w:lang w:val="en"/>
              </w:rPr>
              <w:t xml:space="preserve"> on</w:t>
            </w:r>
            <w:r w:rsidRPr="00BA7329">
              <w:rPr>
                <w:rFonts w:ascii="Verdana" w:hAnsi="Verdana"/>
                <w:sz w:val="20"/>
                <w:szCs w:val="16"/>
                <w:lang w:val="en"/>
              </w:rPr>
              <w:t xml:space="preserve"> the disclosure risk to an individual being included in a data set. </w:t>
            </w:r>
            <w:r w:rsidRPr="00BA7329">
              <w:rPr>
                <w:rFonts w:ascii="Verdana" w:eastAsia="Times New Roman" w:hAnsi="Verdana" w:cs="Arial"/>
                <w:sz w:val="20"/>
                <w:szCs w:val="16"/>
              </w:rPr>
              <w:t>I</w:t>
            </w:r>
            <w:r w:rsidR="00694F36" w:rsidRPr="00BA7329">
              <w:rPr>
                <w:rFonts w:ascii="Verdana" w:eastAsia="Times New Roman" w:hAnsi="Verdana" w:cs="Arial"/>
                <w:sz w:val="20"/>
                <w:szCs w:val="16"/>
              </w:rPr>
              <w:t>n this webinar, t</w:t>
            </w:r>
            <w:r w:rsidR="00BA58CF" w:rsidRPr="00BA7329">
              <w:rPr>
                <w:rFonts w:ascii="Verdana" w:eastAsia="Times New Roman" w:hAnsi="Verdana" w:cs="Arial"/>
                <w:sz w:val="20"/>
                <w:szCs w:val="16"/>
              </w:rPr>
              <w:t>wo</w:t>
            </w:r>
            <w:r w:rsidR="00694F36" w:rsidRPr="00BA7329">
              <w:rPr>
                <w:rFonts w:ascii="Verdana" w:eastAsia="Times New Roman" w:hAnsi="Verdana" w:cs="Arial"/>
                <w:sz w:val="20"/>
                <w:szCs w:val="16"/>
              </w:rPr>
              <w:t xml:space="preserve"> research experts</w:t>
            </w:r>
            <w:r w:rsidR="006123A2" w:rsidRPr="00BA7329">
              <w:rPr>
                <w:rFonts w:ascii="Verdana" w:eastAsia="Times New Roman" w:hAnsi="Verdana" w:cs="Arial"/>
                <w:sz w:val="20"/>
                <w:szCs w:val="16"/>
              </w:rPr>
              <w:t xml:space="preserve"> explain </w:t>
            </w:r>
            <w:r w:rsidR="00C168B0" w:rsidRPr="00BA7329">
              <w:rPr>
                <w:rFonts w:ascii="Verdana" w:eastAsia="Times New Roman" w:hAnsi="Verdana" w:cs="Arial"/>
                <w:sz w:val="20"/>
                <w:szCs w:val="16"/>
              </w:rPr>
              <w:t>this methodology</w:t>
            </w:r>
            <w:r w:rsidRPr="00BA7329">
              <w:rPr>
                <w:rFonts w:ascii="Verdana" w:eastAsia="Times New Roman" w:hAnsi="Verdana" w:cs="Arial"/>
                <w:sz w:val="20"/>
                <w:szCs w:val="16"/>
              </w:rPr>
              <w:t xml:space="preserve"> and </w:t>
            </w:r>
            <w:r w:rsidR="00694F36" w:rsidRPr="00BA7329">
              <w:rPr>
                <w:rFonts w:ascii="Verdana" w:eastAsia="Times New Roman" w:hAnsi="Verdana" w:cs="Arial"/>
                <w:sz w:val="20"/>
                <w:szCs w:val="16"/>
              </w:rPr>
              <w:t xml:space="preserve">how they </w:t>
            </w:r>
            <w:r w:rsidR="00BA58CF" w:rsidRPr="00BA7329">
              <w:rPr>
                <w:rFonts w:ascii="Verdana" w:eastAsia="Times New Roman" w:hAnsi="Verdana" w:cs="Arial"/>
                <w:sz w:val="20"/>
                <w:szCs w:val="16"/>
              </w:rPr>
              <w:t>apply differential privacy methodology as a data protection method for protecting data files from the risk of re-identification.</w:t>
            </w:r>
            <w:r w:rsidR="00BA7329">
              <w:rPr>
                <w:rFonts w:ascii="Verdana" w:eastAsia="Times New Roman" w:hAnsi="Verdana" w:cs="Arial"/>
                <w:sz w:val="20"/>
                <w:szCs w:val="16"/>
              </w:rPr>
              <w:t xml:space="preserve"> </w:t>
            </w:r>
            <w:r w:rsidR="00225C69"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 xml:space="preserve">A key </w:t>
            </w:r>
            <w:r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>benefit</w:t>
            </w:r>
            <w:r w:rsidR="00225C69"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 xml:space="preserve"> of the Differential Privacy </w:t>
            </w:r>
            <w:r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>methodology</w:t>
            </w:r>
            <w:r w:rsidR="00225C69"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 xml:space="preserve"> is that in many cases, </w:t>
            </w:r>
            <w:r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>appropriate privacy protection</w:t>
            </w:r>
            <w:r w:rsidR="00225C69" w:rsidRPr="00BA7329">
              <w:rPr>
                <w:rStyle w:val="apple-converted-space"/>
                <w:rFonts w:ascii="Verdana" w:hAnsi="Verdana"/>
                <w:sz w:val="20"/>
                <w:szCs w:val="16"/>
                <w:shd w:val="clear" w:color="auto" w:fill="FFFFFF"/>
              </w:rPr>
              <w:t> </w:t>
            </w:r>
            <w:r w:rsidR="00225C69" w:rsidRPr="00BA7329">
              <w:rPr>
                <w:rFonts w:ascii="Verdana" w:hAnsi="Verdana"/>
                <w:i/>
                <w:iCs/>
                <w:sz w:val="20"/>
                <w:szCs w:val="16"/>
                <w:shd w:val="clear" w:color="auto" w:fill="FFFFFF"/>
              </w:rPr>
              <w:t>can</w:t>
            </w:r>
            <w:r w:rsidR="00225C69"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 xml:space="preserve"> be achieved if </w:t>
            </w:r>
            <w:r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>random noise is properly added to the actual results.</w:t>
            </w:r>
            <w:r w:rsidR="00225C69"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> For example, rather tha</w:t>
            </w:r>
            <w:r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>n simply reporting the sum, the data provider</w:t>
            </w:r>
            <w:r w:rsidR="00225C69"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 xml:space="preserve"> can inject noise </w:t>
            </w:r>
            <w:r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 xml:space="preserve">based on </w:t>
            </w:r>
            <w:r w:rsidR="00225C69"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 xml:space="preserve">a </w:t>
            </w:r>
            <w:r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>distribution. T</w:t>
            </w:r>
            <w:r w:rsidR="00225C69"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>he calculation of “how much” noise to inject </w:t>
            </w:r>
            <w:r w:rsidR="00225C69" w:rsidRPr="00BA7329">
              <w:rPr>
                <w:rFonts w:ascii="Verdana" w:hAnsi="Verdana"/>
                <w:iCs/>
                <w:sz w:val="20"/>
                <w:szCs w:val="16"/>
                <w:shd w:val="clear" w:color="auto" w:fill="FFFFFF"/>
              </w:rPr>
              <w:t xml:space="preserve">can be </w:t>
            </w:r>
            <w:r w:rsidRPr="00BA7329">
              <w:rPr>
                <w:rFonts w:ascii="Verdana" w:hAnsi="Verdana"/>
                <w:iCs/>
                <w:sz w:val="20"/>
                <w:szCs w:val="16"/>
                <w:shd w:val="clear" w:color="auto" w:fill="FFFFFF"/>
              </w:rPr>
              <w:t>m</w:t>
            </w:r>
            <w:r w:rsidR="00225C69" w:rsidRPr="00BA7329">
              <w:rPr>
                <w:rFonts w:ascii="Verdana" w:hAnsi="Verdana"/>
                <w:iCs/>
                <w:sz w:val="20"/>
                <w:szCs w:val="16"/>
                <w:shd w:val="clear" w:color="auto" w:fill="FFFFFF"/>
              </w:rPr>
              <w:t>ade</w:t>
            </w:r>
            <w:r w:rsidRPr="00BA7329">
              <w:rPr>
                <w:rFonts w:ascii="Verdana" w:hAnsi="Verdana"/>
                <w:iCs/>
                <w:sz w:val="20"/>
                <w:szCs w:val="16"/>
                <w:shd w:val="clear" w:color="auto" w:fill="FFFFFF"/>
              </w:rPr>
              <w:t xml:space="preserve"> </w:t>
            </w:r>
            <w:r w:rsidR="00225C69" w:rsidRPr="00BA7329">
              <w:rPr>
                <w:rFonts w:ascii="Verdana" w:hAnsi="Verdana"/>
                <w:sz w:val="20"/>
                <w:szCs w:val="16"/>
                <w:shd w:val="clear" w:color="auto" w:fill="FFFFFF"/>
              </w:rPr>
              <w:t>based only on knowledge of the function to be computed</w:t>
            </w:r>
            <w:r w:rsidRPr="00BA7329">
              <w:rPr>
                <w:rFonts w:ascii="Verdana" w:eastAsia="Times New Roman" w:hAnsi="Verdana" w:cs="Arial"/>
                <w:sz w:val="20"/>
                <w:szCs w:val="16"/>
              </w:rPr>
              <w:t>.</w:t>
            </w:r>
            <w:r w:rsidR="00BA7329">
              <w:rPr>
                <w:rFonts w:ascii="Verdana" w:eastAsia="Times New Roman" w:hAnsi="Verdana" w:cs="Arial"/>
                <w:sz w:val="20"/>
                <w:szCs w:val="16"/>
              </w:rPr>
              <w:t xml:space="preserve"> </w:t>
            </w:r>
            <w:r w:rsidR="00C168B0" w:rsidRPr="00BA7329">
              <w:rPr>
                <w:rFonts w:ascii="Verdana" w:eastAsia="Times New Roman" w:hAnsi="Verdana" w:cs="Arial"/>
                <w:sz w:val="20"/>
                <w:szCs w:val="16"/>
              </w:rPr>
              <w:t xml:space="preserve">This webinar will cover the basic principles of differential privacy, how it works, </w:t>
            </w:r>
            <w:r w:rsidR="000A4065" w:rsidRPr="00BA7329">
              <w:rPr>
                <w:rFonts w:ascii="Verdana" w:eastAsia="Times New Roman" w:hAnsi="Verdana" w:cs="Arial"/>
                <w:sz w:val="20"/>
                <w:szCs w:val="16"/>
              </w:rPr>
              <w:t>and how it can successfully be applied to current statistical databases.</w:t>
            </w:r>
          </w:p>
          <w:p w:rsidR="00281FFC" w:rsidRDefault="00281FFC" w:rsidP="00A75AC2">
            <w:pPr>
              <w:pStyle w:val="PlainText"/>
              <w:jc w:val="both"/>
              <w:rPr>
                <w:rFonts w:ascii="Verdana" w:eastAsia="Times New Roman" w:hAnsi="Verdana" w:cs="Arial"/>
                <w:sz w:val="20"/>
                <w:szCs w:val="16"/>
              </w:rPr>
            </w:pPr>
          </w:p>
          <w:p w:rsidR="00281FFC" w:rsidRDefault="00281FFC" w:rsidP="00A75AC2">
            <w:pPr>
              <w:pStyle w:val="PlainText"/>
              <w:jc w:val="both"/>
              <w:rPr>
                <w:rFonts w:ascii="Verdana" w:eastAsia="Times New Roman" w:hAnsi="Verdana" w:cs="Arial"/>
                <w:sz w:val="20"/>
                <w:szCs w:val="16"/>
              </w:rPr>
            </w:pPr>
          </w:p>
          <w:p w:rsidR="00694F36" w:rsidRPr="00281FFC" w:rsidRDefault="00281FFC" w:rsidP="00281FFC">
            <w:pPr>
              <w:pStyle w:val="PlainText"/>
              <w:jc w:val="both"/>
              <w:rPr>
                <w:rFonts w:ascii="Verdana" w:eastAsia="Times New Roman" w:hAnsi="Verdana" w:cs="Arial"/>
                <w:bCs/>
                <w:i/>
                <w:color w:val="444444"/>
                <w:sz w:val="20"/>
                <w:szCs w:val="20"/>
              </w:rPr>
            </w:pPr>
            <w:r w:rsidRPr="00281FFC">
              <w:rPr>
                <w:rFonts w:ascii="Verdana" w:eastAsia="Times New Roman" w:hAnsi="Verdana" w:cs="Arial"/>
                <w:i/>
                <w:sz w:val="20"/>
                <w:szCs w:val="20"/>
              </w:rPr>
              <w:t xml:space="preserve">Kifer </w:t>
            </w:r>
            <w:r w:rsidR="00CE7744" w:rsidRPr="00281FFC">
              <w:rPr>
                <w:rFonts w:ascii="Verdana" w:hAnsi="Verdana"/>
                <w:i/>
                <w:sz w:val="20"/>
                <w:szCs w:val="20"/>
              </w:rPr>
              <w:t xml:space="preserve">is currently on sabbatical at the U.S. Census Bureau investigating applications of differential privacy to official statistics. </w:t>
            </w:r>
            <w:r w:rsidRPr="00281FFC">
              <w:rPr>
                <w:rFonts w:ascii="Verdana" w:eastAsia="Times New Roman" w:hAnsi="Verdana" w:cs="Arial"/>
                <w:i/>
                <w:sz w:val="20"/>
                <w:szCs w:val="20"/>
              </w:rPr>
              <w:t>Karwa</w:t>
            </w:r>
            <w:r w:rsidR="00CE7744" w:rsidRPr="00281FFC">
              <w:rPr>
                <w:rFonts w:ascii="Verdana" w:hAnsi="Verdana"/>
                <w:i/>
                <w:sz w:val="20"/>
                <w:szCs w:val="20"/>
              </w:rPr>
              <w:t xml:space="preserve"> is currently working on combining statistical and cryptographic approaches for data privacy while privacy preserving statistical inference.</w:t>
            </w:r>
          </w:p>
        </w:tc>
      </w:tr>
    </w:tbl>
    <w:p w:rsidR="00A96600" w:rsidRDefault="00A96600" w:rsidP="00B519B6">
      <w:pPr>
        <w:shd w:val="clear" w:color="auto" w:fill="FFFFFF"/>
        <w:spacing w:after="0" w:line="264" w:lineRule="atLeast"/>
        <w:rPr>
          <w:rFonts w:ascii="Verdana" w:eastAsia="Times New Roman" w:hAnsi="Verdana" w:cs="Arial"/>
          <w:b/>
          <w:bCs/>
          <w:color w:val="444444"/>
          <w:sz w:val="17"/>
          <w:szCs w:val="17"/>
          <w:lang w:val="en"/>
        </w:rPr>
      </w:pPr>
    </w:p>
    <w:p w:rsidR="001468B4" w:rsidRDefault="00883584" w:rsidP="00D80A98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Arial"/>
          <w:color w:val="444444"/>
          <w:sz w:val="17"/>
          <w:szCs w:val="17"/>
        </w:rPr>
      </w:pPr>
      <w:r w:rsidRPr="002C21FF">
        <w:rPr>
          <w:rFonts w:ascii="Verdana" w:eastAsia="Times New Roman" w:hAnsi="Verdana" w:cs="Arial"/>
          <w:b/>
          <w:bCs/>
          <w:color w:val="444444"/>
          <w:sz w:val="17"/>
          <w:szCs w:val="17"/>
          <w:lang w:val="en"/>
        </w:rPr>
        <w:t>Registration</w:t>
      </w:r>
      <w:r>
        <w:rPr>
          <w:rFonts w:ascii="Verdana" w:eastAsia="Times New Roman" w:hAnsi="Verdana" w:cs="Arial"/>
          <w:bCs/>
          <w:color w:val="444444"/>
          <w:sz w:val="17"/>
          <w:szCs w:val="17"/>
          <w:lang w:val="en"/>
        </w:rPr>
        <w:t xml:space="preserve">: </w:t>
      </w:r>
      <w:r w:rsidRPr="002C21FF">
        <w:rPr>
          <w:rFonts w:ascii="Verdana" w:eastAsia="Times New Roman" w:hAnsi="Verdana" w:cs="Arial"/>
          <w:bCs/>
          <w:color w:val="444444"/>
          <w:sz w:val="17"/>
          <w:szCs w:val="17"/>
          <w:lang w:val="en"/>
        </w:rPr>
        <w:t xml:space="preserve">This </w:t>
      </w:r>
      <w:r>
        <w:rPr>
          <w:rFonts w:ascii="Verdana" w:eastAsia="Times New Roman" w:hAnsi="Verdana" w:cs="Arial"/>
          <w:color w:val="444444"/>
          <w:sz w:val="17"/>
          <w:szCs w:val="17"/>
        </w:rPr>
        <w:t>webinar is free</w:t>
      </w:r>
      <w:r w:rsidR="003A6683">
        <w:rPr>
          <w:rFonts w:ascii="Verdana" w:eastAsia="Times New Roman" w:hAnsi="Verdana" w:cs="Arial"/>
          <w:color w:val="444444"/>
          <w:sz w:val="17"/>
          <w:szCs w:val="17"/>
        </w:rPr>
        <w:t>,</w:t>
      </w:r>
      <w:r>
        <w:rPr>
          <w:rFonts w:ascii="Verdana" w:eastAsia="Times New Roman" w:hAnsi="Verdana" w:cs="Arial"/>
          <w:color w:val="444444"/>
          <w:sz w:val="17"/>
          <w:szCs w:val="17"/>
        </w:rPr>
        <w:t xml:space="preserve"> but registration is required:</w:t>
      </w:r>
    </w:p>
    <w:p w:rsidR="00C5452A" w:rsidRDefault="00EF2774" w:rsidP="00D80A98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Arial"/>
          <w:bCs/>
          <w:color w:val="444444"/>
          <w:sz w:val="17"/>
          <w:szCs w:val="17"/>
          <w:lang w:val="en"/>
        </w:rPr>
      </w:pPr>
      <w:hyperlink r:id="rId8" w:history="1">
        <w:r w:rsidR="001468B4" w:rsidRPr="00D424B9">
          <w:rPr>
            <w:rStyle w:val="Hyperlink"/>
            <w:rFonts w:ascii="Verdana" w:eastAsia="Times New Roman" w:hAnsi="Verdana" w:cs="Arial"/>
            <w:sz w:val="17"/>
            <w:szCs w:val="17"/>
          </w:rPr>
          <w:t>https://www.amstat.org/ASA/Education/Web-Based-Lectures.aspx</w:t>
        </w:r>
      </w:hyperlink>
      <w:r w:rsidR="00B519B6">
        <w:rPr>
          <w:rFonts w:ascii="Verdana" w:eastAsia="Times New Roman" w:hAnsi="Verdana" w:cs="Arial"/>
          <w:color w:val="444444"/>
          <w:sz w:val="17"/>
          <w:szCs w:val="17"/>
        </w:rPr>
        <w:t>.</w:t>
      </w:r>
    </w:p>
    <w:sectPr w:rsidR="00C5452A" w:rsidSect="00D80A98">
      <w:pgSz w:w="12240" w:h="15840" w:code="1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1F"/>
    <w:rsid w:val="00024FA0"/>
    <w:rsid w:val="00033682"/>
    <w:rsid w:val="00077358"/>
    <w:rsid w:val="000A4065"/>
    <w:rsid w:val="001039A0"/>
    <w:rsid w:val="001468B4"/>
    <w:rsid w:val="00210E29"/>
    <w:rsid w:val="0021391B"/>
    <w:rsid w:val="0022365D"/>
    <w:rsid w:val="00225C69"/>
    <w:rsid w:val="002778EC"/>
    <w:rsid w:val="00281FFC"/>
    <w:rsid w:val="002C21FF"/>
    <w:rsid w:val="002D58BF"/>
    <w:rsid w:val="002E2AAA"/>
    <w:rsid w:val="00343981"/>
    <w:rsid w:val="003A6683"/>
    <w:rsid w:val="003B7A2B"/>
    <w:rsid w:val="003D3E56"/>
    <w:rsid w:val="00435A27"/>
    <w:rsid w:val="004E4C7A"/>
    <w:rsid w:val="005B6A07"/>
    <w:rsid w:val="006123A2"/>
    <w:rsid w:val="0063301F"/>
    <w:rsid w:val="00645546"/>
    <w:rsid w:val="006555F8"/>
    <w:rsid w:val="00694F36"/>
    <w:rsid w:val="006F3498"/>
    <w:rsid w:val="00712EA4"/>
    <w:rsid w:val="00727871"/>
    <w:rsid w:val="0074567A"/>
    <w:rsid w:val="00771AD0"/>
    <w:rsid w:val="00773C63"/>
    <w:rsid w:val="0078498D"/>
    <w:rsid w:val="007855FC"/>
    <w:rsid w:val="00811F62"/>
    <w:rsid w:val="00874334"/>
    <w:rsid w:val="00883584"/>
    <w:rsid w:val="008A4B19"/>
    <w:rsid w:val="008E2311"/>
    <w:rsid w:val="00976BE6"/>
    <w:rsid w:val="00A05001"/>
    <w:rsid w:val="00A562E0"/>
    <w:rsid w:val="00A5660D"/>
    <w:rsid w:val="00A62E4D"/>
    <w:rsid w:val="00A67932"/>
    <w:rsid w:val="00A75AC2"/>
    <w:rsid w:val="00A96600"/>
    <w:rsid w:val="00AF7EE0"/>
    <w:rsid w:val="00B2131F"/>
    <w:rsid w:val="00B26FFF"/>
    <w:rsid w:val="00B519B6"/>
    <w:rsid w:val="00B57461"/>
    <w:rsid w:val="00B96240"/>
    <w:rsid w:val="00BA58CF"/>
    <w:rsid w:val="00BA7329"/>
    <w:rsid w:val="00BB4B06"/>
    <w:rsid w:val="00BC4FD4"/>
    <w:rsid w:val="00BD4F9B"/>
    <w:rsid w:val="00C168B0"/>
    <w:rsid w:val="00C5452A"/>
    <w:rsid w:val="00C565A9"/>
    <w:rsid w:val="00C86FE7"/>
    <w:rsid w:val="00CB1614"/>
    <w:rsid w:val="00CB7EB9"/>
    <w:rsid w:val="00CE7744"/>
    <w:rsid w:val="00CF2630"/>
    <w:rsid w:val="00D1269A"/>
    <w:rsid w:val="00D602D8"/>
    <w:rsid w:val="00D80A98"/>
    <w:rsid w:val="00D91836"/>
    <w:rsid w:val="00E123DE"/>
    <w:rsid w:val="00E21389"/>
    <w:rsid w:val="00EC30B3"/>
    <w:rsid w:val="00EF2774"/>
    <w:rsid w:val="00F33E3A"/>
    <w:rsid w:val="00FA215E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A3C6B-4A70-4D41-9798-0F4A191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2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68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25C69"/>
  </w:style>
  <w:style w:type="paragraph" w:styleId="PlainText">
    <w:name w:val="Plain Text"/>
    <w:basedOn w:val="Normal"/>
    <w:link w:val="PlainTextChar"/>
    <w:uiPriority w:val="99"/>
    <w:unhideWhenUsed/>
    <w:rsid w:val="00CE774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774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907">
              <w:marLeft w:val="0"/>
              <w:marRight w:val="0"/>
              <w:marTop w:val="75"/>
              <w:marBottom w:val="75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14136941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0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tat.org/ASA/Education/Web-Based-Lectures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Pierson, Steve</dc:creator>
  <cp:lastModifiedBy>Bournazian, Jacob</cp:lastModifiedBy>
  <cp:revision>3</cp:revision>
  <dcterms:created xsi:type="dcterms:W3CDTF">2017-01-17T22:28:00Z</dcterms:created>
  <dcterms:modified xsi:type="dcterms:W3CDTF">2017-01-17T22:30:00Z</dcterms:modified>
</cp:coreProperties>
</file>